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96DCB" w:rsidRPr="003B6C28" w:rsidRDefault="00496DCB" w:rsidP="00FD49D6">
      <w:pPr>
        <w:pStyle w:val="Tytu"/>
        <w:spacing w:line="276" w:lineRule="auto"/>
        <w:jc w:val="right"/>
        <w:rPr>
          <w:rFonts w:ascii="Calibri" w:hAnsi="Calibri" w:cs="Calibri"/>
          <w:b w:val="0"/>
          <w:sz w:val="22"/>
          <w:szCs w:val="22"/>
        </w:rPr>
      </w:pPr>
      <w:r w:rsidRPr="003B6C28">
        <w:rPr>
          <w:rFonts w:ascii="Calibri" w:hAnsi="Calibri" w:cs="Calibri"/>
          <w:b w:val="0"/>
          <w:sz w:val="22"/>
          <w:szCs w:val="22"/>
        </w:rPr>
        <w:t xml:space="preserve">Sobolew, dnia </w:t>
      </w:r>
      <w:r w:rsidR="00DC0851" w:rsidRPr="003B6C28">
        <w:rPr>
          <w:rFonts w:ascii="Calibri" w:hAnsi="Calibri" w:cs="Calibri"/>
          <w:b w:val="0"/>
          <w:sz w:val="22"/>
          <w:szCs w:val="22"/>
        </w:rPr>
        <w:t>3 marca 2025</w:t>
      </w:r>
      <w:r w:rsidRPr="003B6C28">
        <w:rPr>
          <w:rFonts w:ascii="Calibri" w:hAnsi="Calibri" w:cs="Calibri"/>
          <w:b w:val="0"/>
          <w:sz w:val="22"/>
          <w:szCs w:val="22"/>
        </w:rPr>
        <w:t xml:space="preserve"> r.</w:t>
      </w:r>
    </w:p>
    <w:p w:rsidR="00496DCB" w:rsidRPr="003B6C28" w:rsidRDefault="00496DCB" w:rsidP="00FD49D6">
      <w:pPr>
        <w:pStyle w:val="Tytu"/>
        <w:spacing w:line="276" w:lineRule="auto"/>
        <w:jc w:val="left"/>
        <w:rPr>
          <w:rFonts w:ascii="Calibri" w:hAnsi="Calibri" w:cs="Calibri"/>
          <w:sz w:val="22"/>
          <w:szCs w:val="22"/>
        </w:rPr>
      </w:pPr>
      <w:r w:rsidRPr="003B6C28">
        <w:rPr>
          <w:rFonts w:ascii="Calibri" w:hAnsi="Calibri" w:cs="Calibri"/>
          <w:sz w:val="22"/>
          <w:szCs w:val="22"/>
        </w:rPr>
        <w:t>Znak: IG.6730.106.2024.MG</w:t>
      </w:r>
    </w:p>
    <w:p w:rsidR="001550E8" w:rsidRPr="00F34009" w:rsidRDefault="001550E8" w:rsidP="0026659D">
      <w:pPr>
        <w:pStyle w:val="Tytu"/>
        <w:rPr>
          <w:rFonts w:asciiTheme="minorHAnsi" w:hAnsiTheme="minorHAnsi" w:cstheme="minorHAnsi"/>
          <w:sz w:val="24"/>
        </w:rPr>
      </w:pPr>
      <w:r w:rsidRPr="00F34009">
        <w:rPr>
          <w:rFonts w:asciiTheme="minorHAnsi" w:hAnsiTheme="minorHAnsi" w:cstheme="minorHAnsi"/>
          <w:sz w:val="24"/>
        </w:rPr>
        <w:t>Decyzja o warunkach zabudowy</w:t>
      </w:r>
    </w:p>
    <w:p w:rsidR="001550E8" w:rsidRPr="00F34009" w:rsidRDefault="00DC0851" w:rsidP="0026659D">
      <w:pPr>
        <w:pStyle w:val="Tytu"/>
        <w:rPr>
          <w:rFonts w:asciiTheme="minorHAnsi" w:hAnsiTheme="minorHAnsi" w:cstheme="minorHAnsi"/>
          <w:sz w:val="24"/>
        </w:rPr>
      </w:pPr>
      <w:r w:rsidRPr="00F34009">
        <w:rPr>
          <w:rFonts w:asciiTheme="minorHAnsi" w:hAnsiTheme="minorHAnsi" w:cstheme="minorHAnsi"/>
          <w:sz w:val="24"/>
        </w:rPr>
        <w:t>42/2025</w:t>
      </w:r>
    </w:p>
    <w:p w:rsidR="00B54B1C" w:rsidRPr="003B6C28" w:rsidRDefault="00B54B1C" w:rsidP="00BD63EA">
      <w:pPr>
        <w:spacing w:before="240" w:line="276" w:lineRule="auto"/>
        <w:ind w:firstLine="539"/>
        <w:jc w:val="both"/>
        <w:rPr>
          <w:rFonts w:ascii="Calibri" w:hAnsi="Calibri" w:cs="Calibri"/>
          <w:sz w:val="22"/>
          <w:szCs w:val="22"/>
        </w:rPr>
      </w:pPr>
      <w:r w:rsidRPr="003B6C28">
        <w:rPr>
          <w:rFonts w:ascii="Calibri" w:hAnsi="Calibri" w:cs="Calibri"/>
          <w:sz w:val="22"/>
          <w:szCs w:val="22"/>
        </w:rPr>
        <w:t>Na podstawie art.</w:t>
      </w:r>
      <w:r w:rsidR="00DC0851" w:rsidRPr="003B6C28">
        <w:rPr>
          <w:rFonts w:ascii="Calibri" w:hAnsi="Calibri" w:cs="Calibri"/>
          <w:sz w:val="22"/>
          <w:szCs w:val="22"/>
        </w:rPr>
        <w:t xml:space="preserve"> </w:t>
      </w:r>
      <w:r w:rsidRPr="003B6C28">
        <w:rPr>
          <w:rFonts w:ascii="Calibri" w:hAnsi="Calibri" w:cs="Calibri"/>
          <w:sz w:val="22"/>
          <w:szCs w:val="22"/>
        </w:rPr>
        <w:t>4 ust.</w:t>
      </w:r>
      <w:r w:rsidR="00DC0851" w:rsidRPr="003B6C28">
        <w:rPr>
          <w:rFonts w:ascii="Calibri" w:hAnsi="Calibri" w:cs="Calibri"/>
          <w:sz w:val="22"/>
          <w:szCs w:val="22"/>
        </w:rPr>
        <w:t xml:space="preserve"> </w:t>
      </w:r>
      <w:r w:rsidRPr="003B6C28">
        <w:rPr>
          <w:rFonts w:ascii="Calibri" w:hAnsi="Calibri" w:cs="Calibri"/>
          <w:sz w:val="22"/>
          <w:szCs w:val="22"/>
        </w:rPr>
        <w:t>2 pkt 2, art. 59 ust.</w:t>
      </w:r>
      <w:r w:rsidR="00DC0851" w:rsidRPr="003B6C28">
        <w:rPr>
          <w:rFonts w:ascii="Calibri" w:hAnsi="Calibri" w:cs="Calibri"/>
          <w:sz w:val="22"/>
          <w:szCs w:val="22"/>
        </w:rPr>
        <w:t xml:space="preserve"> </w:t>
      </w:r>
      <w:r w:rsidRPr="003B6C28">
        <w:rPr>
          <w:rFonts w:ascii="Calibri" w:hAnsi="Calibri" w:cs="Calibri"/>
          <w:sz w:val="22"/>
          <w:szCs w:val="22"/>
        </w:rPr>
        <w:t>1, art.</w:t>
      </w:r>
      <w:r w:rsidR="00DC0851" w:rsidRPr="003B6C28">
        <w:rPr>
          <w:rFonts w:ascii="Calibri" w:hAnsi="Calibri" w:cs="Calibri"/>
          <w:sz w:val="22"/>
          <w:szCs w:val="22"/>
        </w:rPr>
        <w:t xml:space="preserve"> </w:t>
      </w:r>
      <w:r w:rsidRPr="003B6C28">
        <w:rPr>
          <w:rFonts w:ascii="Calibri" w:hAnsi="Calibri" w:cs="Calibri"/>
          <w:sz w:val="22"/>
          <w:szCs w:val="22"/>
        </w:rPr>
        <w:t>60 ust. 1, 2 i 4, art.</w:t>
      </w:r>
      <w:r w:rsidR="00DC0851" w:rsidRPr="003B6C28">
        <w:rPr>
          <w:rFonts w:ascii="Calibri" w:hAnsi="Calibri" w:cs="Calibri"/>
          <w:sz w:val="22"/>
          <w:szCs w:val="22"/>
        </w:rPr>
        <w:t xml:space="preserve"> </w:t>
      </w:r>
      <w:r w:rsidRPr="003B6C28">
        <w:rPr>
          <w:rFonts w:ascii="Calibri" w:hAnsi="Calibri" w:cs="Calibri"/>
          <w:sz w:val="22"/>
          <w:szCs w:val="22"/>
        </w:rPr>
        <w:t>61 i art.</w:t>
      </w:r>
      <w:r w:rsidR="00DC0851" w:rsidRPr="003B6C28">
        <w:rPr>
          <w:rFonts w:ascii="Calibri" w:hAnsi="Calibri" w:cs="Calibri"/>
          <w:sz w:val="22"/>
          <w:szCs w:val="22"/>
        </w:rPr>
        <w:t xml:space="preserve"> </w:t>
      </w:r>
      <w:r w:rsidRPr="003B6C28">
        <w:rPr>
          <w:rFonts w:ascii="Calibri" w:hAnsi="Calibri" w:cs="Calibri"/>
          <w:sz w:val="22"/>
          <w:szCs w:val="22"/>
        </w:rPr>
        <w:t>64 ust.</w:t>
      </w:r>
      <w:r w:rsidR="00DC0851" w:rsidRPr="003B6C28">
        <w:rPr>
          <w:rFonts w:ascii="Calibri" w:hAnsi="Calibri" w:cs="Calibri"/>
          <w:sz w:val="22"/>
          <w:szCs w:val="22"/>
        </w:rPr>
        <w:t xml:space="preserve"> </w:t>
      </w:r>
      <w:r w:rsidRPr="003B6C28">
        <w:rPr>
          <w:rFonts w:ascii="Calibri" w:hAnsi="Calibri" w:cs="Calibri"/>
          <w:sz w:val="22"/>
          <w:szCs w:val="22"/>
        </w:rPr>
        <w:t>1 ustawy z dnia 27</w:t>
      </w:r>
      <w:r w:rsidR="00DC0851" w:rsidRPr="003B6C28">
        <w:rPr>
          <w:rFonts w:ascii="Calibri" w:hAnsi="Calibri" w:cs="Calibri"/>
          <w:sz w:val="22"/>
          <w:szCs w:val="22"/>
        </w:rPr>
        <w:t> </w:t>
      </w:r>
      <w:r w:rsidRPr="003B6C28">
        <w:rPr>
          <w:rFonts w:ascii="Calibri" w:hAnsi="Calibri" w:cs="Calibri"/>
          <w:sz w:val="22"/>
          <w:szCs w:val="22"/>
        </w:rPr>
        <w:t>marca 2003 r. o planowaniu i zagospodarowaniu przestrzennym (</w:t>
      </w:r>
      <w:r w:rsidR="00D42735" w:rsidRPr="003B6C28">
        <w:rPr>
          <w:rFonts w:ascii="Calibri" w:hAnsi="Calibri" w:cs="Calibri"/>
          <w:sz w:val="22"/>
          <w:szCs w:val="22"/>
        </w:rPr>
        <w:t>Dz. U. z 202</w:t>
      </w:r>
      <w:r w:rsidR="00DC0851" w:rsidRPr="003B6C28">
        <w:rPr>
          <w:rFonts w:ascii="Calibri" w:hAnsi="Calibri" w:cs="Calibri"/>
          <w:sz w:val="22"/>
          <w:szCs w:val="22"/>
        </w:rPr>
        <w:t>4</w:t>
      </w:r>
      <w:r w:rsidR="00D42735" w:rsidRPr="003B6C28">
        <w:rPr>
          <w:rFonts w:ascii="Calibri" w:hAnsi="Calibri" w:cs="Calibri"/>
          <w:sz w:val="22"/>
          <w:szCs w:val="22"/>
        </w:rPr>
        <w:t> r. poz. </w:t>
      </w:r>
      <w:r w:rsidR="00DC0851" w:rsidRPr="003B6C28">
        <w:rPr>
          <w:rFonts w:ascii="Calibri" w:hAnsi="Calibri" w:cs="Calibri"/>
          <w:sz w:val="22"/>
          <w:szCs w:val="22"/>
        </w:rPr>
        <w:t>1130</w:t>
      </w:r>
      <w:r w:rsidR="00A07223">
        <w:rPr>
          <w:rFonts w:ascii="Calibri" w:hAnsi="Calibri" w:cs="Calibri"/>
          <w:sz w:val="22"/>
          <w:szCs w:val="22"/>
        </w:rPr>
        <w:t xml:space="preserve"> – dalej ustawa o planowaniu i zagospodarowaniu przestrzennym</w:t>
      </w:r>
      <w:r w:rsidRPr="003B6C28">
        <w:rPr>
          <w:rFonts w:ascii="Calibri" w:hAnsi="Calibri" w:cs="Calibri"/>
          <w:sz w:val="22"/>
          <w:szCs w:val="22"/>
        </w:rPr>
        <w:t>) oraz art. 104, art.</w:t>
      </w:r>
      <w:r w:rsidR="00DC0851" w:rsidRPr="003B6C28">
        <w:rPr>
          <w:rFonts w:ascii="Calibri" w:hAnsi="Calibri" w:cs="Calibri"/>
          <w:sz w:val="22"/>
          <w:szCs w:val="22"/>
        </w:rPr>
        <w:t xml:space="preserve"> </w:t>
      </w:r>
      <w:r w:rsidRPr="003B6C28">
        <w:rPr>
          <w:rFonts w:ascii="Calibri" w:hAnsi="Calibri" w:cs="Calibri"/>
          <w:sz w:val="22"/>
          <w:szCs w:val="22"/>
        </w:rPr>
        <w:t xml:space="preserve">107 ustawy z dnia 14 czerwca 1960 r. Kodeks postępowania administracyjnego </w:t>
      </w:r>
      <w:r w:rsidR="006D7903" w:rsidRPr="003B6C28">
        <w:rPr>
          <w:rFonts w:ascii="Calibri" w:hAnsi="Calibri" w:cs="Calibri"/>
          <w:sz w:val="22"/>
          <w:szCs w:val="22"/>
        </w:rPr>
        <w:t>(Dz.</w:t>
      </w:r>
      <w:r w:rsidR="00DC0851" w:rsidRPr="003B6C28">
        <w:rPr>
          <w:rFonts w:ascii="Calibri" w:hAnsi="Calibri" w:cs="Calibri"/>
          <w:sz w:val="22"/>
          <w:szCs w:val="22"/>
        </w:rPr>
        <w:t xml:space="preserve"> </w:t>
      </w:r>
      <w:r w:rsidR="006D7903" w:rsidRPr="003B6C28">
        <w:rPr>
          <w:rFonts w:ascii="Calibri" w:hAnsi="Calibri" w:cs="Calibri"/>
          <w:sz w:val="22"/>
          <w:szCs w:val="22"/>
        </w:rPr>
        <w:t>U. z 2024 r., poz. 572</w:t>
      </w:r>
      <w:r w:rsidR="00DC0851" w:rsidRPr="003B6C28">
        <w:rPr>
          <w:rFonts w:ascii="Calibri" w:hAnsi="Calibri" w:cs="Calibri"/>
          <w:sz w:val="22"/>
          <w:szCs w:val="22"/>
        </w:rPr>
        <w:t xml:space="preserve"> z </w:t>
      </w:r>
      <w:proofErr w:type="spellStart"/>
      <w:r w:rsidR="00DC0851" w:rsidRPr="003B6C28">
        <w:rPr>
          <w:rFonts w:ascii="Calibri" w:hAnsi="Calibri" w:cs="Calibri"/>
          <w:sz w:val="22"/>
          <w:szCs w:val="22"/>
        </w:rPr>
        <w:t>późn</w:t>
      </w:r>
      <w:proofErr w:type="spellEnd"/>
      <w:r w:rsidR="00DC0851" w:rsidRPr="003B6C28">
        <w:rPr>
          <w:rFonts w:ascii="Calibri" w:hAnsi="Calibri" w:cs="Calibri"/>
          <w:sz w:val="22"/>
          <w:szCs w:val="22"/>
        </w:rPr>
        <w:t>. zm.</w:t>
      </w:r>
      <w:r w:rsidR="006D7903" w:rsidRPr="003B6C28">
        <w:rPr>
          <w:rFonts w:ascii="Calibri" w:hAnsi="Calibri" w:cs="Calibri"/>
          <w:sz w:val="22"/>
          <w:szCs w:val="22"/>
        </w:rPr>
        <w:t>)</w:t>
      </w:r>
      <w:r w:rsidRPr="003B6C28">
        <w:rPr>
          <w:rFonts w:ascii="Calibri" w:hAnsi="Calibri" w:cs="Calibri"/>
          <w:sz w:val="22"/>
          <w:szCs w:val="22"/>
        </w:rPr>
        <w:t xml:space="preserve"> po</w:t>
      </w:r>
      <w:r w:rsidR="00A07223">
        <w:rPr>
          <w:rFonts w:ascii="Calibri" w:hAnsi="Calibri" w:cs="Calibri"/>
          <w:sz w:val="22"/>
          <w:szCs w:val="22"/>
        </w:rPr>
        <w:t> </w:t>
      </w:r>
      <w:r w:rsidRPr="003B6C28">
        <w:rPr>
          <w:rFonts w:ascii="Calibri" w:hAnsi="Calibri" w:cs="Calibri"/>
          <w:sz w:val="22"/>
          <w:szCs w:val="22"/>
        </w:rPr>
        <w:t>rozpatrzeniu wniosku, który złożył:</w:t>
      </w:r>
    </w:p>
    <w:p w:rsidR="001550E8" w:rsidRPr="003B6C28" w:rsidRDefault="00496DCB" w:rsidP="00BD63EA">
      <w:pPr>
        <w:spacing w:before="120" w:after="120" w:line="276" w:lineRule="auto"/>
        <w:jc w:val="both"/>
        <w:rPr>
          <w:rFonts w:ascii="Calibri" w:hAnsi="Calibri" w:cs="Calibri"/>
          <w:b/>
          <w:sz w:val="22"/>
          <w:szCs w:val="22"/>
        </w:rPr>
      </w:pPr>
      <w:r w:rsidRPr="003B6C28">
        <w:rPr>
          <w:rFonts w:ascii="Calibri" w:hAnsi="Calibri" w:cs="Calibri"/>
          <w:b/>
          <w:sz w:val="22"/>
          <w:szCs w:val="22"/>
        </w:rPr>
        <w:t>Terra Solar Sp. o.o., ul. Grunwaldzka 4 lok. 10, 85-236 Bydgoszcz</w:t>
      </w:r>
    </w:p>
    <w:p w:rsidR="001550E8" w:rsidRPr="003B6C28" w:rsidRDefault="001550E8" w:rsidP="00FD49D6">
      <w:pPr>
        <w:pStyle w:val="Nagwek"/>
        <w:tabs>
          <w:tab w:val="clear" w:pos="567"/>
          <w:tab w:val="clear" w:pos="4536"/>
          <w:tab w:val="clear" w:pos="9072"/>
          <w:tab w:val="center" w:pos="-1053"/>
          <w:tab w:val="right" w:pos="8303"/>
        </w:tabs>
        <w:spacing w:line="276" w:lineRule="auto"/>
        <w:jc w:val="both"/>
        <w:rPr>
          <w:rFonts w:ascii="Calibri" w:hAnsi="Calibri" w:cs="Calibri"/>
          <w:sz w:val="22"/>
          <w:szCs w:val="22"/>
        </w:rPr>
      </w:pPr>
      <w:r w:rsidRPr="003B6C28">
        <w:rPr>
          <w:rFonts w:ascii="Calibri" w:hAnsi="Calibri" w:cs="Calibri"/>
          <w:sz w:val="22"/>
          <w:szCs w:val="22"/>
        </w:rPr>
        <w:t xml:space="preserve">na inwestycję: </w:t>
      </w:r>
    </w:p>
    <w:p w:rsidR="005661FC" w:rsidRPr="003B6C28" w:rsidRDefault="006B49E4" w:rsidP="00FD49D6">
      <w:pPr>
        <w:pStyle w:val="Nagwek"/>
        <w:tabs>
          <w:tab w:val="clear" w:pos="567"/>
          <w:tab w:val="clear" w:pos="4536"/>
          <w:tab w:val="clear" w:pos="9072"/>
          <w:tab w:val="center" w:pos="-1053"/>
          <w:tab w:val="left" w:pos="147"/>
          <w:tab w:val="right" w:pos="8303"/>
        </w:tabs>
        <w:spacing w:line="276" w:lineRule="auto"/>
        <w:rPr>
          <w:rFonts w:ascii="Calibri" w:hAnsi="Calibri" w:cs="Calibri"/>
          <w:sz w:val="22"/>
          <w:szCs w:val="22"/>
        </w:rPr>
      </w:pPr>
      <w:r w:rsidRPr="003B6C28">
        <w:rPr>
          <w:rFonts w:ascii="Calibri" w:hAnsi="Calibri" w:cs="Calibri"/>
          <w:sz w:val="22"/>
          <w:szCs w:val="22"/>
        </w:rPr>
        <w:t>budowa</w:t>
      </w:r>
      <w:r w:rsidR="00336EC6" w:rsidRPr="003B6C28">
        <w:rPr>
          <w:rFonts w:ascii="Calibri" w:hAnsi="Calibri" w:cs="Calibri"/>
          <w:sz w:val="22"/>
          <w:szCs w:val="22"/>
        </w:rPr>
        <w:t xml:space="preserve"> </w:t>
      </w:r>
      <w:r w:rsidR="00496DCB" w:rsidRPr="003B6C28">
        <w:rPr>
          <w:rFonts w:ascii="Calibri" w:hAnsi="Calibri" w:cs="Calibri"/>
          <w:sz w:val="22"/>
          <w:szCs w:val="22"/>
        </w:rPr>
        <w:t xml:space="preserve">farmy fotowoltaicznej o mocy do 3MW wraz z niezbędną infrastrukturą </w:t>
      </w:r>
    </w:p>
    <w:p w:rsidR="001550E8" w:rsidRPr="003B6C28" w:rsidRDefault="001550E8" w:rsidP="00FD49D6">
      <w:pPr>
        <w:pStyle w:val="Tekstpodstawowy"/>
        <w:tabs>
          <w:tab w:val="left" w:pos="-1605"/>
          <w:tab w:val="left" w:pos="-1590"/>
        </w:tabs>
        <w:spacing w:line="276" w:lineRule="auto"/>
        <w:rPr>
          <w:rFonts w:ascii="Calibri" w:hAnsi="Calibri" w:cs="Calibri"/>
          <w:sz w:val="22"/>
          <w:szCs w:val="22"/>
        </w:rPr>
      </w:pPr>
      <w:r w:rsidRPr="003B6C28">
        <w:rPr>
          <w:rFonts w:ascii="Calibri" w:hAnsi="Calibri" w:cs="Calibri"/>
          <w:sz w:val="22"/>
          <w:szCs w:val="22"/>
        </w:rPr>
        <w:t>zlokalizowaną: na terenie</w:t>
      </w:r>
      <w:r w:rsidR="00544420" w:rsidRPr="003B6C28">
        <w:rPr>
          <w:rFonts w:ascii="Calibri" w:hAnsi="Calibri" w:cs="Calibri"/>
          <w:sz w:val="22"/>
          <w:szCs w:val="22"/>
        </w:rPr>
        <w:t xml:space="preserve"> </w:t>
      </w:r>
      <w:r w:rsidR="001369AE">
        <w:rPr>
          <w:rFonts w:ascii="Calibri" w:hAnsi="Calibri" w:cs="Calibri"/>
          <w:sz w:val="22"/>
          <w:szCs w:val="22"/>
        </w:rPr>
        <w:t xml:space="preserve">części </w:t>
      </w:r>
      <w:r w:rsidRPr="003B6C28">
        <w:rPr>
          <w:rFonts w:ascii="Calibri" w:hAnsi="Calibri" w:cs="Calibri"/>
          <w:sz w:val="22"/>
          <w:szCs w:val="22"/>
        </w:rPr>
        <w:t>dział</w:t>
      </w:r>
      <w:r w:rsidR="001369AE">
        <w:rPr>
          <w:rFonts w:ascii="Calibri" w:hAnsi="Calibri" w:cs="Calibri"/>
          <w:sz w:val="22"/>
          <w:szCs w:val="22"/>
        </w:rPr>
        <w:t>ek</w:t>
      </w:r>
      <w:r w:rsidRPr="003B6C28">
        <w:rPr>
          <w:rFonts w:ascii="Calibri" w:hAnsi="Calibri" w:cs="Calibri"/>
          <w:sz w:val="22"/>
          <w:szCs w:val="22"/>
        </w:rPr>
        <w:t xml:space="preserve"> o numerze ewidencyjnym </w:t>
      </w:r>
      <w:r w:rsidR="00496DCB" w:rsidRPr="003B6C28">
        <w:rPr>
          <w:rFonts w:ascii="Calibri" w:hAnsi="Calibri" w:cs="Calibri"/>
          <w:sz w:val="22"/>
          <w:szCs w:val="22"/>
        </w:rPr>
        <w:t>403</w:t>
      </w:r>
      <w:r w:rsidR="00885381" w:rsidRPr="003B6C28">
        <w:rPr>
          <w:rFonts w:ascii="Calibri" w:hAnsi="Calibri" w:cs="Calibri"/>
          <w:sz w:val="22"/>
          <w:szCs w:val="22"/>
        </w:rPr>
        <w:t>,</w:t>
      </w:r>
      <w:r w:rsidR="00496DCB" w:rsidRPr="003B6C28">
        <w:rPr>
          <w:rFonts w:ascii="Calibri" w:hAnsi="Calibri" w:cs="Calibri"/>
          <w:sz w:val="22"/>
          <w:szCs w:val="22"/>
        </w:rPr>
        <w:t xml:space="preserve"> 404/9,</w:t>
      </w:r>
      <w:r w:rsidR="0089284D" w:rsidRPr="003B6C28">
        <w:rPr>
          <w:rFonts w:ascii="Calibri" w:hAnsi="Calibri" w:cs="Calibri"/>
          <w:sz w:val="22"/>
          <w:szCs w:val="22"/>
        </w:rPr>
        <w:t xml:space="preserve"> </w:t>
      </w:r>
      <w:proofErr w:type="spellStart"/>
      <w:r w:rsidR="0089284D" w:rsidRPr="003B6C28">
        <w:rPr>
          <w:rFonts w:ascii="Calibri" w:hAnsi="Calibri" w:cs="Calibri"/>
          <w:sz w:val="22"/>
          <w:szCs w:val="22"/>
        </w:rPr>
        <w:t>obr</w:t>
      </w:r>
      <w:proofErr w:type="spellEnd"/>
      <w:r w:rsidR="0089284D" w:rsidRPr="003B6C28">
        <w:rPr>
          <w:rFonts w:ascii="Calibri" w:hAnsi="Calibri" w:cs="Calibri"/>
          <w:sz w:val="22"/>
          <w:szCs w:val="22"/>
        </w:rPr>
        <w:t>.</w:t>
      </w:r>
      <w:r w:rsidR="008E1355" w:rsidRPr="003B6C28">
        <w:rPr>
          <w:rFonts w:ascii="Calibri" w:hAnsi="Calibri" w:cs="Calibri"/>
          <w:sz w:val="22"/>
          <w:szCs w:val="22"/>
        </w:rPr>
        <w:t xml:space="preserve"> </w:t>
      </w:r>
      <w:r w:rsidR="00496DCB" w:rsidRPr="003B6C28">
        <w:rPr>
          <w:rFonts w:ascii="Calibri" w:hAnsi="Calibri" w:cs="Calibri"/>
          <w:sz w:val="22"/>
          <w:szCs w:val="22"/>
        </w:rPr>
        <w:t>Kownacica</w:t>
      </w:r>
      <w:r w:rsidR="00544420" w:rsidRPr="003B6C28">
        <w:rPr>
          <w:rFonts w:ascii="Calibri" w:hAnsi="Calibri" w:cs="Calibri"/>
          <w:sz w:val="22"/>
          <w:szCs w:val="22"/>
        </w:rPr>
        <w:t xml:space="preserve">, gmina </w:t>
      </w:r>
      <w:r w:rsidR="001369AE">
        <w:rPr>
          <w:rFonts w:ascii="Calibri" w:hAnsi="Calibri" w:cs="Calibri"/>
          <w:sz w:val="22"/>
          <w:szCs w:val="22"/>
        </w:rPr>
        <w:t>Sobolew</w:t>
      </w:r>
      <w:r w:rsidR="00E13B09" w:rsidRPr="003B6C28">
        <w:rPr>
          <w:rFonts w:ascii="Calibri" w:hAnsi="Calibri" w:cs="Calibri"/>
          <w:sz w:val="22"/>
          <w:szCs w:val="22"/>
        </w:rPr>
        <w:t>.</w:t>
      </w:r>
    </w:p>
    <w:p w:rsidR="001550E8" w:rsidRPr="00F34009" w:rsidRDefault="001550E8" w:rsidP="0094447F">
      <w:pPr>
        <w:pStyle w:val="Tytu"/>
        <w:spacing w:before="120"/>
        <w:rPr>
          <w:rFonts w:asciiTheme="minorHAnsi" w:hAnsiTheme="minorHAnsi" w:cstheme="minorHAnsi"/>
          <w:sz w:val="24"/>
        </w:rPr>
      </w:pPr>
      <w:r w:rsidRPr="00F34009">
        <w:rPr>
          <w:rFonts w:asciiTheme="minorHAnsi" w:hAnsiTheme="minorHAnsi" w:cstheme="minorHAnsi"/>
          <w:sz w:val="24"/>
        </w:rPr>
        <w:t>USTALAM WARUNKI ZABUDOWY</w:t>
      </w:r>
    </w:p>
    <w:p w:rsidR="001550E8" w:rsidRPr="003B6C28" w:rsidRDefault="001550E8" w:rsidP="0094447F">
      <w:pPr>
        <w:spacing w:before="240" w:line="276" w:lineRule="auto"/>
        <w:ind w:left="539" w:hanging="539"/>
        <w:jc w:val="both"/>
        <w:rPr>
          <w:rFonts w:ascii="Calibri" w:hAnsi="Calibri" w:cs="Calibri"/>
          <w:b/>
          <w:bCs/>
          <w:sz w:val="22"/>
          <w:szCs w:val="22"/>
        </w:rPr>
      </w:pPr>
      <w:r w:rsidRPr="003B6C28">
        <w:rPr>
          <w:rFonts w:ascii="Calibri" w:hAnsi="Calibri" w:cs="Calibri"/>
          <w:b/>
          <w:bCs/>
          <w:sz w:val="22"/>
          <w:szCs w:val="22"/>
        </w:rPr>
        <w:t>Dla:</w:t>
      </w:r>
    </w:p>
    <w:p w:rsidR="00496DCB" w:rsidRPr="003B6C28" w:rsidRDefault="00496DCB" w:rsidP="00FD49D6">
      <w:pPr>
        <w:spacing w:line="276" w:lineRule="auto"/>
        <w:jc w:val="both"/>
        <w:rPr>
          <w:rFonts w:ascii="Calibri" w:hAnsi="Calibri" w:cs="Calibri"/>
          <w:b/>
          <w:sz w:val="22"/>
          <w:szCs w:val="22"/>
        </w:rPr>
      </w:pPr>
      <w:bookmarkStart w:id="0" w:name="_Hlk168949238"/>
      <w:bookmarkStart w:id="1" w:name="_Hlk170161883"/>
      <w:bookmarkStart w:id="2" w:name="_Hlk174339613"/>
      <w:bookmarkStart w:id="3" w:name="_Hlk184137283"/>
      <w:r w:rsidRPr="003B6C28">
        <w:rPr>
          <w:rFonts w:ascii="Calibri" w:hAnsi="Calibri" w:cs="Calibri"/>
          <w:b/>
          <w:sz w:val="22"/>
          <w:szCs w:val="22"/>
        </w:rPr>
        <w:t xml:space="preserve">Terra Solar Sp. o.o., </w:t>
      </w:r>
      <w:r w:rsidR="00DC0851" w:rsidRPr="003B6C28">
        <w:rPr>
          <w:rFonts w:ascii="Calibri" w:hAnsi="Calibri" w:cs="Calibri"/>
          <w:b/>
          <w:sz w:val="22"/>
          <w:szCs w:val="22"/>
        </w:rPr>
        <w:t xml:space="preserve">z siedzibą Bydgoszcz, </w:t>
      </w:r>
      <w:r w:rsidRPr="003B6C28">
        <w:rPr>
          <w:rFonts w:ascii="Calibri" w:hAnsi="Calibri" w:cs="Calibri"/>
          <w:b/>
          <w:sz w:val="22"/>
          <w:szCs w:val="22"/>
        </w:rPr>
        <w:t>ul. Grunwaldzka 4 lok. 10, 85-236 Bydgoszcz</w:t>
      </w:r>
    </w:p>
    <w:p w:rsidR="001550E8" w:rsidRPr="003B6C28" w:rsidRDefault="001550E8" w:rsidP="00FD49D6">
      <w:pPr>
        <w:pStyle w:val="Nagwek"/>
        <w:spacing w:line="276" w:lineRule="auto"/>
        <w:ind w:left="1980" w:hanging="1980"/>
        <w:rPr>
          <w:rFonts w:ascii="Calibri" w:hAnsi="Calibri" w:cs="Calibri"/>
          <w:b/>
          <w:sz w:val="22"/>
          <w:szCs w:val="22"/>
        </w:rPr>
      </w:pPr>
      <w:bookmarkStart w:id="4" w:name="_Hlk184543606"/>
      <w:r w:rsidRPr="003B6C28">
        <w:rPr>
          <w:rFonts w:ascii="Calibri" w:hAnsi="Calibri" w:cs="Calibri"/>
          <w:b/>
          <w:sz w:val="22"/>
          <w:szCs w:val="22"/>
        </w:rPr>
        <w:t xml:space="preserve">Rodzaj inwestycji: </w:t>
      </w:r>
    </w:p>
    <w:p w:rsidR="00496DCB" w:rsidRPr="003B6C28" w:rsidRDefault="00496DCB" w:rsidP="00FD49D6">
      <w:pPr>
        <w:pStyle w:val="Nagwek"/>
        <w:tabs>
          <w:tab w:val="clear" w:pos="567"/>
          <w:tab w:val="clear" w:pos="4536"/>
          <w:tab w:val="clear" w:pos="9072"/>
          <w:tab w:val="center" w:pos="-1053"/>
          <w:tab w:val="left" w:pos="147"/>
          <w:tab w:val="right" w:pos="8303"/>
        </w:tabs>
        <w:spacing w:line="276" w:lineRule="auto"/>
        <w:rPr>
          <w:rFonts w:ascii="Calibri" w:hAnsi="Calibri" w:cs="Calibri"/>
          <w:b/>
          <w:bCs/>
          <w:sz w:val="22"/>
          <w:szCs w:val="22"/>
        </w:rPr>
      </w:pPr>
      <w:r w:rsidRPr="003B6C28">
        <w:rPr>
          <w:rFonts w:ascii="Calibri" w:hAnsi="Calibri" w:cs="Calibri"/>
          <w:b/>
          <w:bCs/>
          <w:sz w:val="22"/>
          <w:szCs w:val="22"/>
        </w:rPr>
        <w:t xml:space="preserve">budowa farmy fotowoltaicznej o mocy do 3MW wraz z niezbędną infrastrukturą </w:t>
      </w:r>
    </w:p>
    <w:p w:rsidR="001550E8" w:rsidRPr="003B6C28" w:rsidRDefault="001550E8" w:rsidP="00FD49D6">
      <w:pPr>
        <w:pStyle w:val="Tekstpodstawowy"/>
        <w:tabs>
          <w:tab w:val="left" w:pos="1260"/>
          <w:tab w:val="left" w:pos="1440"/>
        </w:tabs>
        <w:spacing w:line="276" w:lineRule="auto"/>
        <w:rPr>
          <w:rFonts w:ascii="Calibri" w:hAnsi="Calibri" w:cs="Calibri"/>
          <w:b/>
          <w:bCs/>
          <w:sz w:val="22"/>
          <w:szCs w:val="22"/>
        </w:rPr>
      </w:pPr>
      <w:r w:rsidRPr="003B6C28">
        <w:rPr>
          <w:rFonts w:ascii="Calibri" w:hAnsi="Calibri" w:cs="Calibri"/>
          <w:b/>
          <w:bCs/>
          <w:sz w:val="22"/>
          <w:szCs w:val="22"/>
        </w:rPr>
        <w:t>Lokalizacja inwestycji:</w:t>
      </w:r>
    </w:p>
    <w:p w:rsidR="0094447F" w:rsidRPr="003B6C28" w:rsidRDefault="001550E8" w:rsidP="0094447F">
      <w:pPr>
        <w:pStyle w:val="Tekstpodstawowy"/>
        <w:tabs>
          <w:tab w:val="left" w:pos="1260"/>
          <w:tab w:val="left" w:pos="1440"/>
        </w:tabs>
        <w:spacing w:line="276" w:lineRule="auto"/>
        <w:ind w:left="2340" w:hanging="2340"/>
        <w:rPr>
          <w:rFonts w:ascii="Calibri" w:hAnsi="Calibri" w:cs="Calibri"/>
          <w:b/>
          <w:sz w:val="22"/>
          <w:szCs w:val="22"/>
        </w:rPr>
      </w:pPr>
      <w:r w:rsidRPr="003B6C28">
        <w:rPr>
          <w:rFonts w:ascii="Calibri" w:hAnsi="Calibri" w:cs="Calibri"/>
          <w:b/>
          <w:bCs/>
          <w:sz w:val="22"/>
          <w:szCs w:val="22"/>
        </w:rPr>
        <w:t>teren</w:t>
      </w:r>
      <w:r w:rsidR="009346AD" w:rsidRPr="003B6C28">
        <w:rPr>
          <w:rFonts w:ascii="Calibri" w:hAnsi="Calibri" w:cs="Calibri"/>
          <w:b/>
          <w:bCs/>
          <w:sz w:val="22"/>
          <w:szCs w:val="22"/>
        </w:rPr>
        <w:t xml:space="preserve"> </w:t>
      </w:r>
      <w:r w:rsidR="00A07223">
        <w:rPr>
          <w:rFonts w:ascii="Calibri" w:hAnsi="Calibri" w:cs="Calibri"/>
          <w:b/>
          <w:bCs/>
          <w:sz w:val="22"/>
          <w:szCs w:val="22"/>
        </w:rPr>
        <w:t xml:space="preserve">części </w:t>
      </w:r>
      <w:r w:rsidRPr="003B6C28">
        <w:rPr>
          <w:rFonts w:ascii="Calibri" w:hAnsi="Calibri" w:cs="Calibri"/>
          <w:b/>
          <w:bCs/>
          <w:sz w:val="22"/>
          <w:szCs w:val="22"/>
        </w:rPr>
        <w:t>dział</w:t>
      </w:r>
      <w:r w:rsidR="00A07223">
        <w:rPr>
          <w:rFonts w:ascii="Calibri" w:hAnsi="Calibri" w:cs="Calibri"/>
          <w:b/>
          <w:bCs/>
          <w:sz w:val="22"/>
          <w:szCs w:val="22"/>
        </w:rPr>
        <w:t>ek</w:t>
      </w:r>
      <w:r w:rsidRPr="003B6C28">
        <w:rPr>
          <w:rFonts w:ascii="Calibri" w:hAnsi="Calibri" w:cs="Calibri"/>
          <w:b/>
          <w:bCs/>
          <w:sz w:val="22"/>
          <w:szCs w:val="22"/>
        </w:rPr>
        <w:t xml:space="preserve"> o numerze ewidencyjnym </w:t>
      </w:r>
      <w:r w:rsidR="00496DCB" w:rsidRPr="003B6C28">
        <w:rPr>
          <w:rFonts w:ascii="Calibri" w:hAnsi="Calibri" w:cs="Calibri"/>
          <w:b/>
          <w:bCs/>
          <w:sz w:val="22"/>
          <w:szCs w:val="22"/>
        </w:rPr>
        <w:t xml:space="preserve">403, 404/9, </w:t>
      </w:r>
      <w:proofErr w:type="spellStart"/>
      <w:r w:rsidR="00496DCB" w:rsidRPr="003B6C28">
        <w:rPr>
          <w:rFonts w:ascii="Calibri" w:hAnsi="Calibri" w:cs="Calibri"/>
          <w:b/>
          <w:bCs/>
          <w:sz w:val="22"/>
          <w:szCs w:val="22"/>
        </w:rPr>
        <w:t>obr</w:t>
      </w:r>
      <w:proofErr w:type="spellEnd"/>
      <w:r w:rsidR="00496DCB" w:rsidRPr="003B6C28">
        <w:rPr>
          <w:rFonts w:ascii="Calibri" w:hAnsi="Calibri" w:cs="Calibri"/>
          <w:b/>
          <w:bCs/>
          <w:sz w:val="22"/>
          <w:szCs w:val="22"/>
        </w:rPr>
        <w:t>. Kownacica</w:t>
      </w:r>
      <w:r w:rsidR="007C1637" w:rsidRPr="003B6C28">
        <w:rPr>
          <w:rFonts w:ascii="Calibri" w:hAnsi="Calibri" w:cs="Calibri"/>
          <w:b/>
          <w:bCs/>
          <w:sz w:val="22"/>
          <w:szCs w:val="22"/>
        </w:rPr>
        <w:t xml:space="preserve">, </w:t>
      </w:r>
      <w:r w:rsidR="00496DCB" w:rsidRPr="003B6C28">
        <w:rPr>
          <w:rFonts w:ascii="Calibri" w:hAnsi="Calibri" w:cs="Calibri"/>
          <w:b/>
          <w:bCs/>
          <w:sz w:val="22"/>
          <w:szCs w:val="22"/>
        </w:rPr>
        <w:t xml:space="preserve">gmina </w:t>
      </w:r>
      <w:r w:rsidR="001369AE">
        <w:rPr>
          <w:rFonts w:ascii="Calibri" w:hAnsi="Calibri" w:cs="Calibri"/>
          <w:b/>
          <w:bCs/>
          <w:sz w:val="22"/>
          <w:szCs w:val="22"/>
        </w:rPr>
        <w:t>Sobolew</w:t>
      </w:r>
      <w:r w:rsidRPr="003B6C28">
        <w:rPr>
          <w:rFonts w:ascii="Calibri" w:hAnsi="Calibri" w:cs="Calibri"/>
          <w:b/>
          <w:bCs/>
          <w:sz w:val="22"/>
          <w:szCs w:val="22"/>
        </w:rPr>
        <w:t>.</w:t>
      </w:r>
      <w:bookmarkEnd w:id="0"/>
      <w:bookmarkEnd w:id="1"/>
      <w:bookmarkEnd w:id="2"/>
      <w:bookmarkEnd w:id="3"/>
      <w:bookmarkEnd w:id="4"/>
      <w:r w:rsidR="0094447F" w:rsidRPr="003B6C28">
        <w:rPr>
          <w:rFonts w:ascii="Calibri" w:hAnsi="Calibri" w:cs="Calibri"/>
          <w:b/>
          <w:sz w:val="22"/>
          <w:szCs w:val="22"/>
        </w:rPr>
        <w:t xml:space="preserve"> </w:t>
      </w:r>
    </w:p>
    <w:p w:rsidR="001550E8" w:rsidRPr="003B6C28" w:rsidRDefault="001550E8" w:rsidP="00F34009">
      <w:pPr>
        <w:pStyle w:val="Tekstpodstawowy"/>
        <w:tabs>
          <w:tab w:val="left" w:pos="358"/>
          <w:tab w:val="left" w:pos="371"/>
        </w:tabs>
        <w:spacing w:before="360" w:line="276" w:lineRule="auto"/>
        <w:ind w:left="567" w:hanging="567"/>
        <w:rPr>
          <w:rFonts w:ascii="Calibri" w:hAnsi="Calibri" w:cs="Calibri"/>
          <w:sz w:val="22"/>
          <w:szCs w:val="22"/>
        </w:rPr>
      </w:pPr>
      <w:r w:rsidRPr="003B6C28">
        <w:rPr>
          <w:rFonts w:ascii="Calibri" w:hAnsi="Calibri" w:cs="Calibri"/>
          <w:b/>
          <w:sz w:val="22"/>
          <w:szCs w:val="22"/>
        </w:rPr>
        <w:t xml:space="preserve">1. Rodzaj </w:t>
      </w:r>
      <w:r w:rsidR="00A44ABE" w:rsidRPr="003B6C28">
        <w:rPr>
          <w:rFonts w:ascii="Calibri" w:hAnsi="Calibri" w:cs="Calibri"/>
          <w:b/>
          <w:sz w:val="22"/>
          <w:szCs w:val="22"/>
        </w:rPr>
        <w:t>zabudowy</w:t>
      </w:r>
      <w:r w:rsidRPr="003B6C28">
        <w:rPr>
          <w:rFonts w:ascii="Calibri" w:hAnsi="Calibri" w:cs="Calibri"/>
          <w:b/>
          <w:sz w:val="22"/>
          <w:szCs w:val="22"/>
        </w:rPr>
        <w:t>:</w:t>
      </w:r>
      <w:r w:rsidR="001F7A08" w:rsidRPr="003B6C28">
        <w:rPr>
          <w:rFonts w:ascii="Calibri" w:hAnsi="Calibri" w:cs="Calibri"/>
          <w:b/>
          <w:sz w:val="22"/>
          <w:szCs w:val="22"/>
        </w:rPr>
        <w:t xml:space="preserve"> </w:t>
      </w:r>
      <w:r w:rsidR="0047725F" w:rsidRPr="003B6C28">
        <w:rPr>
          <w:rFonts w:ascii="Calibri" w:hAnsi="Calibri" w:cs="Calibri"/>
          <w:sz w:val="22"/>
          <w:szCs w:val="22"/>
        </w:rPr>
        <w:t>instalacja odnawialnego źródła energii w rozumieniu art. 2 pkt. 13 ustawy z dnia 20</w:t>
      </w:r>
      <w:r w:rsidR="00DC0851" w:rsidRPr="003B6C28">
        <w:rPr>
          <w:rFonts w:ascii="Calibri" w:hAnsi="Calibri" w:cs="Calibri"/>
          <w:sz w:val="22"/>
          <w:szCs w:val="22"/>
        </w:rPr>
        <w:t> </w:t>
      </w:r>
      <w:r w:rsidR="0047725F" w:rsidRPr="003B6C28">
        <w:rPr>
          <w:rFonts w:ascii="Calibri" w:hAnsi="Calibri" w:cs="Calibri"/>
          <w:sz w:val="22"/>
          <w:szCs w:val="22"/>
        </w:rPr>
        <w:t>lutego 2015 r. o odnawialnych źródłach energii</w:t>
      </w:r>
      <w:r w:rsidRPr="003B6C28">
        <w:rPr>
          <w:rFonts w:ascii="Calibri" w:hAnsi="Calibri" w:cs="Calibri"/>
          <w:sz w:val="22"/>
          <w:szCs w:val="22"/>
        </w:rPr>
        <w:t>.</w:t>
      </w:r>
    </w:p>
    <w:p w:rsidR="001369AE" w:rsidRDefault="001550E8" w:rsidP="0094447F">
      <w:pPr>
        <w:tabs>
          <w:tab w:val="left" w:pos="730"/>
        </w:tabs>
        <w:spacing w:before="120" w:line="276" w:lineRule="auto"/>
        <w:ind w:left="357"/>
        <w:jc w:val="both"/>
        <w:rPr>
          <w:rFonts w:ascii="Calibri" w:hAnsi="Calibri" w:cs="Calibri"/>
          <w:sz w:val="22"/>
          <w:szCs w:val="22"/>
        </w:rPr>
      </w:pPr>
      <w:r w:rsidRPr="003B6C28">
        <w:rPr>
          <w:rFonts w:ascii="Calibri" w:hAnsi="Calibri" w:cs="Calibri"/>
          <w:b/>
          <w:sz w:val="22"/>
          <w:szCs w:val="22"/>
        </w:rPr>
        <w:t xml:space="preserve">1.1. </w:t>
      </w:r>
      <w:r w:rsidRPr="003B6C28">
        <w:rPr>
          <w:rFonts w:ascii="Calibri" w:hAnsi="Calibri" w:cs="Calibri"/>
          <w:b/>
          <w:sz w:val="22"/>
          <w:szCs w:val="22"/>
        </w:rPr>
        <w:tab/>
        <w:t xml:space="preserve">Funkcja zabudowy i zagospodarowania </w:t>
      </w:r>
      <w:proofErr w:type="gramStart"/>
      <w:r w:rsidRPr="003B6C28">
        <w:rPr>
          <w:rFonts w:ascii="Calibri" w:hAnsi="Calibri" w:cs="Calibri"/>
          <w:b/>
          <w:sz w:val="22"/>
          <w:szCs w:val="22"/>
        </w:rPr>
        <w:t>terenu :</w:t>
      </w:r>
      <w:proofErr w:type="gramEnd"/>
      <w:r w:rsidR="0094447F" w:rsidRPr="003B6C28">
        <w:rPr>
          <w:rFonts w:ascii="Calibri" w:hAnsi="Calibri" w:cs="Calibri"/>
          <w:sz w:val="22"/>
          <w:szCs w:val="22"/>
        </w:rPr>
        <w:t xml:space="preserve"> </w:t>
      </w:r>
    </w:p>
    <w:p w:rsidR="001369AE" w:rsidRDefault="001550E8" w:rsidP="001369AE">
      <w:pPr>
        <w:pStyle w:val="Akapitzlist"/>
        <w:numPr>
          <w:ilvl w:val="0"/>
          <w:numId w:val="27"/>
        </w:numPr>
        <w:tabs>
          <w:tab w:val="left" w:pos="730"/>
        </w:tabs>
        <w:spacing w:before="120" w:line="276" w:lineRule="auto"/>
        <w:jc w:val="both"/>
        <w:rPr>
          <w:rFonts w:ascii="Calibri" w:hAnsi="Calibri" w:cs="Calibri"/>
          <w:sz w:val="22"/>
          <w:szCs w:val="22"/>
        </w:rPr>
      </w:pPr>
      <w:r w:rsidRPr="001369AE">
        <w:rPr>
          <w:rFonts w:ascii="Calibri" w:hAnsi="Calibri" w:cs="Calibri"/>
          <w:sz w:val="22"/>
          <w:szCs w:val="22"/>
        </w:rPr>
        <w:t>sposób użytkowania obiektów budowlanych - zgodnie z przeznaczeniem;</w:t>
      </w:r>
    </w:p>
    <w:p w:rsidR="00E54DE3" w:rsidRPr="001369AE" w:rsidRDefault="001550E8" w:rsidP="001369AE">
      <w:pPr>
        <w:pStyle w:val="Akapitzlist"/>
        <w:numPr>
          <w:ilvl w:val="0"/>
          <w:numId w:val="27"/>
        </w:numPr>
        <w:tabs>
          <w:tab w:val="left" w:pos="730"/>
        </w:tabs>
        <w:spacing w:before="120" w:line="276" w:lineRule="auto"/>
        <w:jc w:val="both"/>
        <w:rPr>
          <w:rFonts w:ascii="Calibri" w:hAnsi="Calibri" w:cs="Calibri"/>
          <w:sz w:val="22"/>
          <w:szCs w:val="22"/>
        </w:rPr>
      </w:pPr>
      <w:r w:rsidRPr="001369AE">
        <w:rPr>
          <w:rFonts w:ascii="Calibri" w:hAnsi="Calibri" w:cs="Calibri"/>
          <w:sz w:val="22"/>
          <w:szCs w:val="22"/>
        </w:rPr>
        <w:t>sposób zagospodarowania terenu</w:t>
      </w:r>
      <w:r w:rsidRPr="001369AE">
        <w:rPr>
          <w:rFonts w:ascii="Calibri" w:hAnsi="Calibri" w:cs="Calibri"/>
          <w:b/>
          <w:sz w:val="22"/>
          <w:szCs w:val="22"/>
        </w:rPr>
        <w:t xml:space="preserve"> – </w:t>
      </w:r>
      <w:r w:rsidR="00496DCB" w:rsidRPr="001369AE">
        <w:rPr>
          <w:rFonts w:ascii="Calibri" w:hAnsi="Calibri" w:cs="Calibri"/>
          <w:sz w:val="22"/>
          <w:szCs w:val="22"/>
        </w:rPr>
        <w:t>budowa farmy fotowoltaicznej o mocy do 3MW wraz z</w:t>
      </w:r>
      <w:r w:rsidR="00DC0851" w:rsidRPr="001369AE">
        <w:rPr>
          <w:rFonts w:ascii="Calibri" w:hAnsi="Calibri" w:cs="Calibri"/>
          <w:sz w:val="22"/>
          <w:szCs w:val="22"/>
        </w:rPr>
        <w:t> </w:t>
      </w:r>
      <w:r w:rsidR="00496DCB" w:rsidRPr="001369AE">
        <w:rPr>
          <w:rFonts w:ascii="Calibri" w:hAnsi="Calibri" w:cs="Calibri"/>
          <w:sz w:val="22"/>
          <w:szCs w:val="22"/>
        </w:rPr>
        <w:t>niezbędną infrastrukturą</w:t>
      </w:r>
      <w:r w:rsidR="00A0458E" w:rsidRPr="001369AE">
        <w:rPr>
          <w:rFonts w:ascii="Calibri" w:hAnsi="Calibri" w:cs="Calibri"/>
          <w:sz w:val="22"/>
          <w:szCs w:val="22"/>
        </w:rPr>
        <w:t>.</w:t>
      </w:r>
      <w:r w:rsidR="00E81252" w:rsidRPr="001369AE">
        <w:rPr>
          <w:rFonts w:ascii="Calibri" w:hAnsi="Calibri" w:cs="Calibri"/>
          <w:sz w:val="22"/>
          <w:szCs w:val="22"/>
        </w:rPr>
        <w:t xml:space="preserve"> Powierzchnia terenu objętego inwestycją wynosi ok. 3,2 ha.</w:t>
      </w:r>
    </w:p>
    <w:p w:rsidR="001550E8" w:rsidRPr="003B6C28" w:rsidRDefault="001550E8" w:rsidP="0094447F">
      <w:pPr>
        <w:numPr>
          <w:ilvl w:val="3"/>
          <w:numId w:val="7"/>
        </w:numPr>
        <w:tabs>
          <w:tab w:val="left" w:pos="720"/>
        </w:tabs>
        <w:spacing w:before="120" w:line="276" w:lineRule="auto"/>
        <w:ind w:left="714" w:hanging="357"/>
        <w:jc w:val="both"/>
        <w:rPr>
          <w:rFonts w:ascii="Calibri" w:hAnsi="Calibri" w:cs="Calibri"/>
          <w:b/>
          <w:sz w:val="22"/>
          <w:szCs w:val="22"/>
        </w:rPr>
      </w:pPr>
      <w:r w:rsidRPr="003B6C28">
        <w:rPr>
          <w:rFonts w:ascii="Calibri" w:hAnsi="Calibri" w:cs="Calibri"/>
          <w:b/>
          <w:sz w:val="22"/>
          <w:szCs w:val="22"/>
        </w:rPr>
        <w:t>Ustalenia – warunki i szczegółowe zasady zagospodarowania terenu oraz jego zabudowy wynikające z przepisów odrębnych:</w:t>
      </w:r>
    </w:p>
    <w:p w:rsidR="001550E8" w:rsidRPr="003B6C28" w:rsidRDefault="001550E8" w:rsidP="0094447F">
      <w:pPr>
        <w:numPr>
          <w:ilvl w:val="1"/>
          <w:numId w:val="11"/>
        </w:numPr>
        <w:tabs>
          <w:tab w:val="left" w:pos="720"/>
        </w:tabs>
        <w:spacing w:before="120" w:line="276" w:lineRule="auto"/>
        <w:ind w:left="714" w:hanging="357"/>
        <w:jc w:val="both"/>
        <w:rPr>
          <w:rFonts w:ascii="Calibri" w:hAnsi="Calibri" w:cs="Calibri"/>
          <w:b/>
          <w:sz w:val="22"/>
          <w:szCs w:val="22"/>
        </w:rPr>
      </w:pPr>
      <w:r w:rsidRPr="003B6C28">
        <w:rPr>
          <w:rFonts w:ascii="Calibri" w:hAnsi="Calibri" w:cs="Calibri"/>
          <w:b/>
          <w:sz w:val="22"/>
          <w:szCs w:val="22"/>
        </w:rPr>
        <w:t>Warunki i wymagania ochrony i kształtowania ładu przestrzennego:</w:t>
      </w:r>
    </w:p>
    <w:p w:rsidR="00467CA3" w:rsidRPr="003B6C28" w:rsidRDefault="00467CA3" w:rsidP="00FD49D6">
      <w:pPr>
        <w:pStyle w:val="Akapitzlist"/>
        <w:numPr>
          <w:ilvl w:val="2"/>
          <w:numId w:val="11"/>
        </w:numPr>
        <w:tabs>
          <w:tab w:val="clear" w:pos="1080"/>
          <w:tab w:val="left" w:pos="1068"/>
          <w:tab w:val="left" w:pos="2520"/>
        </w:tabs>
        <w:spacing w:line="276" w:lineRule="auto"/>
        <w:ind w:left="1068" w:hanging="360"/>
        <w:jc w:val="both"/>
        <w:rPr>
          <w:rFonts w:ascii="Calibri" w:hAnsi="Calibri" w:cs="Calibri"/>
          <w:sz w:val="22"/>
          <w:szCs w:val="22"/>
        </w:rPr>
      </w:pPr>
      <w:r w:rsidRPr="003B6C28">
        <w:rPr>
          <w:rFonts w:ascii="Calibri" w:hAnsi="Calibri" w:cs="Calibri"/>
          <w:sz w:val="22"/>
          <w:szCs w:val="22"/>
        </w:rPr>
        <w:t xml:space="preserve">linia zabudowy </w:t>
      </w:r>
      <w:r w:rsidR="006B49E4" w:rsidRPr="003B6C28">
        <w:rPr>
          <w:rFonts w:ascii="Calibri" w:hAnsi="Calibri" w:cs="Calibri"/>
          <w:sz w:val="22"/>
          <w:szCs w:val="22"/>
        </w:rPr>
        <w:t>–</w:t>
      </w:r>
      <w:r w:rsidRPr="003B6C28">
        <w:rPr>
          <w:rFonts w:ascii="Calibri" w:hAnsi="Calibri" w:cs="Calibri"/>
          <w:sz w:val="22"/>
          <w:szCs w:val="22"/>
        </w:rPr>
        <w:t xml:space="preserve"> </w:t>
      </w:r>
      <w:r w:rsidR="006B49E4" w:rsidRPr="003B6C28">
        <w:rPr>
          <w:rFonts w:ascii="Calibri" w:hAnsi="Calibri" w:cs="Calibri"/>
          <w:sz w:val="22"/>
          <w:szCs w:val="22"/>
        </w:rPr>
        <w:t>nie ustala się – obiekty należy sytuować zgodnie z przepisami ogólnymi</w:t>
      </w:r>
      <w:r w:rsidR="008B5222" w:rsidRPr="003B6C28">
        <w:rPr>
          <w:rFonts w:ascii="Calibri" w:hAnsi="Calibri" w:cs="Calibri"/>
          <w:sz w:val="22"/>
          <w:szCs w:val="22"/>
        </w:rPr>
        <w:t>,</w:t>
      </w:r>
    </w:p>
    <w:p w:rsidR="00467CA3" w:rsidRPr="003B6C28" w:rsidRDefault="00467CA3" w:rsidP="00FD49D6">
      <w:pPr>
        <w:pStyle w:val="Akapitzlist"/>
        <w:numPr>
          <w:ilvl w:val="2"/>
          <w:numId w:val="11"/>
        </w:numPr>
        <w:tabs>
          <w:tab w:val="clear" w:pos="1080"/>
          <w:tab w:val="left" w:pos="1068"/>
          <w:tab w:val="left" w:pos="2520"/>
        </w:tabs>
        <w:spacing w:line="276" w:lineRule="auto"/>
        <w:ind w:left="1068" w:hanging="360"/>
        <w:jc w:val="both"/>
        <w:rPr>
          <w:rFonts w:ascii="Calibri" w:hAnsi="Calibri" w:cs="Calibri"/>
          <w:sz w:val="22"/>
          <w:szCs w:val="22"/>
        </w:rPr>
      </w:pPr>
      <w:r w:rsidRPr="003B6C28">
        <w:rPr>
          <w:rFonts w:ascii="Calibri" w:hAnsi="Calibri" w:cs="Calibri"/>
          <w:sz w:val="22"/>
          <w:szCs w:val="22"/>
        </w:rPr>
        <w:t xml:space="preserve">wielkość powierzchni zabudowy </w:t>
      </w:r>
      <w:r w:rsidR="00543EEF" w:rsidRPr="003B6C28">
        <w:rPr>
          <w:rFonts w:ascii="Calibri" w:hAnsi="Calibri" w:cs="Calibri"/>
          <w:sz w:val="22"/>
          <w:szCs w:val="22"/>
        </w:rPr>
        <w:t>–</w:t>
      </w:r>
      <w:r w:rsidRPr="003B6C28">
        <w:rPr>
          <w:rFonts w:ascii="Calibri" w:hAnsi="Calibri" w:cs="Calibri"/>
          <w:sz w:val="22"/>
          <w:szCs w:val="22"/>
        </w:rPr>
        <w:t xml:space="preserve"> </w:t>
      </w:r>
      <w:r w:rsidR="00543EEF" w:rsidRPr="003B6C28">
        <w:rPr>
          <w:rFonts w:ascii="Calibri" w:hAnsi="Calibri" w:cs="Calibri"/>
          <w:sz w:val="22"/>
          <w:szCs w:val="22"/>
        </w:rPr>
        <w:t>od</w:t>
      </w:r>
      <w:r w:rsidR="00336EC6" w:rsidRPr="003B6C28">
        <w:rPr>
          <w:rFonts w:ascii="Calibri" w:hAnsi="Calibri" w:cs="Calibri"/>
          <w:sz w:val="22"/>
          <w:szCs w:val="22"/>
        </w:rPr>
        <w:t xml:space="preserve"> </w:t>
      </w:r>
      <w:r w:rsidR="00A0458E" w:rsidRPr="003B6C28">
        <w:rPr>
          <w:rFonts w:ascii="Calibri" w:hAnsi="Calibri" w:cs="Calibri"/>
          <w:sz w:val="22"/>
          <w:szCs w:val="22"/>
        </w:rPr>
        <w:t>10</w:t>
      </w:r>
      <w:r w:rsidR="0027564F" w:rsidRPr="003B6C28">
        <w:rPr>
          <w:rFonts w:ascii="Calibri" w:hAnsi="Calibri" w:cs="Calibri"/>
          <w:sz w:val="22"/>
          <w:szCs w:val="22"/>
        </w:rPr>
        <w:t>0</w:t>
      </w:r>
      <w:r w:rsidR="00336EC6" w:rsidRPr="003B6C28">
        <w:rPr>
          <w:rFonts w:ascii="Calibri" w:hAnsi="Calibri" w:cs="Calibri"/>
          <w:sz w:val="22"/>
          <w:szCs w:val="22"/>
        </w:rPr>
        <w:t>0</w:t>
      </w:r>
      <w:r w:rsidR="00975A51" w:rsidRPr="003B6C28">
        <w:rPr>
          <w:rFonts w:ascii="Calibri" w:hAnsi="Calibri" w:cs="Calibri"/>
          <w:sz w:val="22"/>
          <w:szCs w:val="22"/>
        </w:rPr>
        <w:t xml:space="preserve"> </w:t>
      </w:r>
      <w:r w:rsidR="00AD0F0B" w:rsidRPr="003B6C28">
        <w:rPr>
          <w:rFonts w:ascii="Calibri" w:hAnsi="Calibri" w:cs="Calibri"/>
          <w:sz w:val="22"/>
          <w:szCs w:val="22"/>
        </w:rPr>
        <w:t>m</w:t>
      </w:r>
      <w:r w:rsidR="00AD0F0B" w:rsidRPr="003B6C28">
        <w:rPr>
          <w:rFonts w:ascii="Calibri" w:hAnsi="Calibri" w:cs="Calibri"/>
          <w:sz w:val="22"/>
          <w:szCs w:val="22"/>
          <w:vertAlign w:val="superscript"/>
        </w:rPr>
        <w:t>2</w:t>
      </w:r>
      <w:r w:rsidR="00AD0F0B" w:rsidRPr="003B6C28">
        <w:rPr>
          <w:rFonts w:ascii="Calibri" w:hAnsi="Calibri" w:cs="Calibri"/>
          <w:sz w:val="22"/>
          <w:szCs w:val="22"/>
        </w:rPr>
        <w:t xml:space="preserve"> do </w:t>
      </w:r>
      <w:r w:rsidR="0027564F" w:rsidRPr="003B6C28">
        <w:rPr>
          <w:rFonts w:ascii="Calibri" w:hAnsi="Calibri" w:cs="Calibri"/>
          <w:sz w:val="22"/>
          <w:szCs w:val="22"/>
        </w:rPr>
        <w:t>32000</w:t>
      </w:r>
      <w:r w:rsidR="00975A51" w:rsidRPr="003B6C28">
        <w:rPr>
          <w:rFonts w:ascii="Calibri" w:hAnsi="Calibri" w:cs="Calibri"/>
          <w:sz w:val="22"/>
          <w:szCs w:val="22"/>
        </w:rPr>
        <w:t xml:space="preserve"> </w:t>
      </w:r>
      <w:r w:rsidR="00336EC6" w:rsidRPr="003B6C28">
        <w:rPr>
          <w:rFonts w:ascii="Calibri" w:hAnsi="Calibri" w:cs="Calibri"/>
          <w:sz w:val="22"/>
          <w:szCs w:val="22"/>
        </w:rPr>
        <w:t>m</w:t>
      </w:r>
      <w:r w:rsidR="00AD0F0B" w:rsidRPr="003B6C28">
        <w:rPr>
          <w:rFonts w:ascii="Calibri" w:hAnsi="Calibri" w:cs="Calibri"/>
          <w:sz w:val="22"/>
          <w:szCs w:val="22"/>
          <w:vertAlign w:val="superscript"/>
        </w:rPr>
        <w:t>2</w:t>
      </w:r>
      <w:r w:rsidRPr="003B6C28">
        <w:rPr>
          <w:rFonts w:ascii="Calibri" w:hAnsi="Calibri" w:cs="Calibri"/>
          <w:sz w:val="22"/>
          <w:szCs w:val="22"/>
        </w:rPr>
        <w:t>,</w:t>
      </w:r>
    </w:p>
    <w:p w:rsidR="00467CA3" w:rsidRPr="003B6C28" w:rsidRDefault="00467CA3" w:rsidP="00FD49D6">
      <w:pPr>
        <w:pStyle w:val="Akapitzlist"/>
        <w:numPr>
          <w:ilvl w:val="2"/>
          <w:numId w:val="11"/>
        </w:numPr>
        <w:tabs>
          <w:tab w:val="clear" w:pos="1080"/>
          <w:tab w:val="left" w:pos="1068"/>
          <w:tab w:val="left" w:pos="2520"/>
        </w:tabs>
        <w:spacing w:line="276" w:lineRule="auto"/>
        <w:ind w:left="1068" w:hanging="360"/>
        <w:jc w:val="both"/>
        <w:rPr>
          <w:rFonts w:ascii="Calibri" w:hAnsi="Calibri" w:cs="Calibri"/>
          <w:sz w:val="22"/>
          <w:szCs w:val="22"/>
        </w:rPr>
      </w:pPr>
      <w:r w:rsidRPr="003B6C28">
        <w:rPr>
          <w:rFonts w:ascii="Calibri" w:hAnsi="Calibri" w:cs="Calibri"/>
          <w:sz w:val="22"/>
          <w:szCs w:val="22"/>
        </w:rPr>
        <w:t>udział powierzchni biologicznej czynnej – nie ustala się,</w:t>
      </w:r>
    </w:p>
    <w:p w:rsidR="00467CA3" w:rsidRPr="003B6C28" w:rsidRDefault="00467CA3" w:rsidP="00FD49D6">
      <w:pPr>
        <w:pStyle w:val="Akapitzlist"/>
        <w:numPr>
          <w:ilvl w:val="2"/>
          <w:numId w:val="11"/>
        </w:numPr>
        <w:tabs>
          <w:tab w:val="clear" w:pos="1080"/>
          <w:tab w:val="left" w:pos="1068"/>
          <w:tab w:val="left" w:pos="2520"/>
        </w:tabs>
        <w:spacing w:line="276" w:lineRule="auto"/>
        <w:ind w:left="1068" w:hanging="360"/>
        <w:jc w:val="both"/>
        <w:rPr>
          <w:rFonts w:ascii="Calibri" w:hAnsi="Calibri" w:cs="Calibri"/>
          <w:sz w:val="22"/>
          <w:szCs w:val="22"/>
        </w:rPr>
      </w:pPr>
      <w:r w:rsidRPr="003B6C28">
        <w:rPr>
          <w:rFonts w:ascii="Calibri" w:hAnsi="Calibri" w:cs="Calibri"/>
          <w:sz w:val="22"/>
          <w:szCs w:val="22"/>
        </w:rPr>
        <w:t xml:space="preserve">szerokość elewacji frontowej </w:t>
      </w:r>
      <w:r w:rsidR="00A0458E" w:rsidRPr="003B6C28">
        <w:rPr>
          <w:rFonts w:ascii="Calibri" w:hAnsi="Calibri" w:cs="Calibri"/>
          <w:sz w:val="22"/>
          <w:szCs w:val="22"/>
        </w:rPr>
        <w:t>dla obiektów kubaturowych</w:t>
      </w:r>
      <w:r w:rsidR="009D5623" w:rsidRPr="003B6C28">
        <w:rPr>
          <w:rFonts w:ascii="Calibri" w:hAnsi="Calibri" w:cs="Calibri"/>
          <w:sz w:val="22"/>
          <w:szCs w:val="22"/>
        </w:rPr>
        <w:t xml:space="preserve"> </w:t>
      </w:r>
      <w:r w:rsidR="00E81252" w:rsidRPr="003B6C28">
        <w:rPr>
          <w:rFonts w:ascii="Calibri" w:hAnsi="Calibri" w:cs="Calibri"/>
          <w:sz w:val="22"/>
          <w:szCs w:val="22"/>
        </w:rPr>
        <w:t xml:space="preserve">(stacja transformatorowa) </w:t>
      </w:r>
      <w:r w:rsidR="006B49E4" w:rsidRPr="003B6C28">
        <w:rPr>
          <w:rFonts w:ascii="Calibri" w:hAnsi="Calibri" w:cs="Calibri"/>
          <w:sz w:val="22"/>
          <w:szCs w:val="22"/>
        </w:rPr>
        <w:t>–</w:t>
      </w:r>
      <w:r w:rsidRPr="003B6C28">
        <w:rPr>
          <w:rFonts w:ascii="Calibri" w:hAnsi="Calibri" w:cs="Calibri"/>
          <w:sz w:val="22"/>
          <w:szCs w:val="22"/>
        </w:rPr>
        <w:t xml:space="preserve"> </w:t>
      </w:r>
      <w:r w:rsidR="009D5623" w:rsidRPr="003B6C28">
        <w:rPr>
          <w:rFonts w:ascii="Calibri" w:hAnsi="Calibri" w:cs="Calibri"/>
          <w:sz w:val="22"/>
          <w:szCs w:val="22"/>
        </w:rPr>
        <w:t>od</w:t>
      </w:r>
      <w:r w:rsidR="001369AE">
        <w:rPr>
          <w:rFonts w:ascii="Calibri" w:hAnsi="Calibri" w:cs="Calibri"/>
          <w:sz w:val="22"/>
          <w:szCs w:val="22"/>
        </w:rPr>
        <w:t> </w:t>
      </w:r>
      <w:r w:rsidR="00A0458E" w:rsidRPr="003B6C28">
        <w:rPr>
          <w:rFonts w:ascii="Calibri" w:hAnsi="Calibri" w:cs="Calibri"/>
          <w:sz w:val="22"/>
          <w:szCs w:val="22"/>
        </w:rPr>
        <w:t>2</w:t>
      </w:r>
      <w:r w:rsidR="009D5623" w:rsidRPr="003B6C28">
        <w:rPr>
          <w:rFonts w:ascii="Calibri" w:hAnsi="Calibri" w:cs="Calibri"/>
          <w:sz w:val="22"/>
          <w:szCs w:val="22"/>
        </w:rPr>
        <w:t xml:space="preserve"> m </w:t>
      </w:r>
      <w:r w:rsidR="00DA0954" w:rsidRPr="003B6C28">
        <w:rPr>
          <w:rFonts w:ascii="Calibri" w:hAnsi="Calibri" w:cs="Calibri"/>
          <w:sz w:val="22"/>
          <w:szCs w:val="22"/>
        </w:rPr>
        <w:t>do</w:t>
      </w:r>
      <w:r w:rsidR="00975A51" w:rsidRPr="003B6C28">
        <w:rPr>
          <w:rFonts w:ascii="Calibri" w:hAnsi="Calibri" w:cs="Calibri"/>
          <w:sz w:val="22"/>
          <w:szCs w:val="22"/>
        </w:rPr>
        <w:t> </w:t>
      </w:r>
      <w:r w:rsidR="009D5623" w:rsidRPr="003B6C28">
        <w:rPr>
          <w:rFonts w:ascii="Calibri" w:hAnsi="Calibri" w:cs="Calibri"/>
          <w:sz w:val="22"/>
          <w:szCs w:val="22"/>
        </w:rPr>
        <w:t>12</w:t>
      </w:r>
      <w:r w:rsidR="00DA0954" w:rsidRPr="003B6C28">
        <w:rPr>
          <w:rFonts w:ascii="Calibri" w:hAnsi="Calibri" w:cs="Calibri"/>
          <w:sz w:val="22"/>
          <w:szCs w:val="22"/>
        </w:rPr>
        <w:t>,0 m</w:t>
      </w:r>
      <w:r w:rsidRPr="003B6C28">
        <w:rPr>
          <w:rFonts w:ascii="Calibri" w:hAnsi="Calibri" w:cs="Calibri"/>
          <w:sz w:val="22"/>
          <w:szCs w:val="22"/>
        </w:rPr>
        <w:t>,</w:t>
      </w:r>
    </w:p>
    <w:p w:rsidR="00467CA3" w:rsidRPr="003B6C28" w:rsidRDefault="00467CA3" w:rsidP="00FD49D6">
      <w:pPr>
        <w:pStyle w:val="Akapitzlist"/>
        <w:numPr>
          <w:ilvl w:val="2"/>
          <w:numId w:val="11"/>
        </w:numPr>
        <w:tabs>
          <w:tab w:val="clear" w:pos="1080"/>
          <w:tab w:val="left" w:pos="1068"/>
          <w:tab w:val="left" w:pos="2520"/>
        </w:tabs>
        <w:spacing w:line="276" w:lineRule="auto"/>
        <w:ind w:left="1068" w:hanging="360"/>
        <w:jc w:val="both"/>
        <w:rPr>
          <w:rFonts w:ascii="Calibri" w:hAnsi="Calibri" w:cs="Calibri"/>
          <w:sz w:val="22"/>
          <w:szCs w:val="22"/>
        </w:rPr>
      </w:pPr>
      <w:r w:rsidRPr="003B6C28">
        <w:rPr>
          <w:rFonts w:ascii="Calibri" w:hAnsi="Calibri" w:cs="Calibri"/>
          <w:sz w:val="22"/>
          <w:szCs w:val="22"/>
        </w:rPr>
        <w:t xml:space="preserve">wysokość </w:t>
      </w:r>
      <w:r w:rsidR="009D5623" w:rsidRPr="003B6C28">
        <w:rPr>
          <w:rFonts w:ascii="Calibri" w:hAnsi="Calibri" w:cs="Calibri"/>
          <w:sz w:val="22"/>
          <w:szCs w:val="22"/>
        </w:rPr>
        <w:t xml:space="preserve">zabudowy – od 2,0 m do </w:t>
      </w:r>
      <w:r w:rsidR="00A0458E" w:rsidRPr="003B6C28">
        <w:rPr>
          <w:rFonts w:ascii="Calibri" w:hAnsi="Calibri" w:cs="Calibri"/>
          <w:sz w:val="22"/>
          <w:szCs w:val="22"/>
        </w:rPr>
        <w:t>6</w:t>
      </w:r>
      <w:r w:rsidR="009D5623" w:rsidRPr="003B6C28">
        <w:rPr>
          <w:rFonts w:ascii="Calibri" w:hAnsi="Calibri" w:cs="Calibri"/>
          <w:sz w:val="22"/>
          <w:szCs w:val="22"/>
        </w:rPr>
        <w:t>,0 m</w:t>
      </w:r>
      <w:r w:rsidRPr="003B6C28">
        <w:rPr>
          <w:rFonts w:ascii="Calibri" w:hAnsi="Calibri" w:cs="Calibri"/>
          <w:sz w:val="22"/>
          <w:szCs w:val="22"/>
        </w:rPr>
        <w:t xml:space="preserve">, </w:t>
      </w:r>
    </w:p>
    <w:p w:rsidR="00467CA3" w:rsidRPr="003B6C28" w:rsidRDefault="00467CA3" w:rsidP="00FD49D6">
      <w:pPr>
        <w:pStyle w:val="Akapitzlist"/>
        <w:numPr>
          <w:ilvl w:val="2"/>
          <w:numId w:val="11"/>
        </w:numPr>
        <w:tabs>
          <w:tab w:val="clear" w:pos="1080"/>
          <w:tab w:val="left" w:pos="1068"/>
          <w:tab w:val="left" w:pos="2520"/>
        </w:tabs>
        <w:spacing w:line="276" w:lineRule="auto"/>
        <w:ind w:left="1068" w:hanging="360"/>
        <w:jc w:val="both"/>
        <w:rPr>
          <w:rFonts w:ascii="Calibri" w:hAnsi="Calibri" w:cs="Calibri"/>
          <w:sz w:val="22"/>
          <w:szCs w:val="22"/>
        </w:rPr>
      </w:pPr>
      <w:r w:rsidRPr="003B6C28">
        <w:rPr>
          <w:rFonts w:ascii="Calibri" w:hAnsi="Calibri" w:cs="Calibri"/>
          <w:sz w:val="22"/>
          <w:szCs w:val="22"/>
        </w:rPr>
        <w:t xml:space="preserve">ilość kondygnacji naziemnych </w:t>
      </w:r>
      <w:r w:rsidR="006B49E4" w:rsidRPr="003B6C28">
        <w:rPr>
          <w:rFonts w:ascii="Calibri" w:hAnsi="Calibri" w:cs="Calibri"/>
          <w:sz w:val="22"/>
          <w:szCs w:val="22"/>
        </w:rPr>
        <w:t>–</w:t>
      </w:r>
      <w:r w:rsidRPr="003B6C28">
        <w:rPr>
          <w:rFonts w:ascii="Calibri" w:hAnsi="Calibri" w:cs="Calibri"/>
          <w:sz w:val="22"/>
          <w:szCs w:val="22"/>
        </w:rPr>
        <w:t xml:space="preserve"> </w:t>
      </w:r>
      <w:r w:rsidR="00DA0954" w:rsidRPr="003B6C28">
        <w:rPr>
          <w:rFonts w:ascii="Calibri" w:hAnsi="Calibri" w:cs="Calibri"/>
          <w:sz w:val="22"/>
          <w:szCs w:val="22"/>
        </w:rPr>
        <w:t>jedna kondygnacja</w:t>
      </w:r>
      <w:r w:rsidRPr="003B6C28">
        <w:rPr>
          <w:rFonts w:ascii="Calibri" w:hAnsi="Calibri" w:cs="Calibri"/>
          <w:sz w:val="22"/>
          <w:szCs w:val="22"/>
        </w:rPr>
        <w:t>,</w:t>
      </w:r>
    </w:p>
    <w:p w:rsidR="00440E98" w:rsidRPr="003B6C28" w:rsidRDefault="00467CA3" w:rsidP="00FD49D6">
      <w:pPr>
        <w:tabs>
          <w:tab w:val="left" w:pos="1068"/>
          <w:tab w:val="left" w:pos="2520"/>
        </w:tabs>
        <w:spacing w:line="276" w:lineRule="auto"/>
        <w:ind w:left="1068" w:hanging="360"/>
        <w:jc w:val="both"/>
        <w:rPr>
          <w:rFonts w:ascii="Calibri" w:hAnsi="Calibri" w:cs="Calibri"/>
          <w:sz w:val="22"/>
          <w:szCs w:val="22"/>
        </w:rPr>
      </w:pPr>
      <w:r w:rsidRPr="003B6C28">
        <w:rPr>
          <w:rFonts w:ascii="Calibri" w:hAnsi="Calibri" w:cs="Calibri"/>
          <w:sz w:val="22"/>
          <w:szCs w:val="22"/>
        </w:rPr>
        <w:t xml:space="preserve">g) </w:t>
      </w:r>
      <w:r w:rsidRPr="003B6C28">
        <w:rPr>
          <w:rFonts w:ascii="Calibri" w:hAnsi="Calibri" w:cs="Calibri"/>
          <w:sz w:val="22"/>
          <w:szCs w:val="22"/>
        </w:rPr>
        <w:tab/>
        <w:t xml:space="preserve">geometria dachów </w:t>
      </w:r>
      <w:r w:rsidR="006B49E4" w:rsidRPr="003B6C28">
        <w:rPr>
          <w:rFonts w:ascii="Calibri" w:hAnsi="Calibri" w:cs="Calibri"/>
          <w:sz w:val="22"/>
          <w:szCs w:val="22"/>
        </w:rPr>
        <w:t>–</w:t>
      </w:r>
      <w:r w:rsidRPr="003B6C28">
        <w:rPr>
          <w:rFonts w:ascii="Calibri" w:hAnsi="Calibri" w:cs="Calibri"/>
          <w:sz w:val="22"/>
          <w:szCs w:val="22"/>
        </w:rPr>
        <w:t xml:space="preserve"> </w:t>
      </w:r>
      <w:r w:rsidR="00DA0954" w:rsidRPr="003B6C28">
        <w:rPr>
          <w:rFonts w:ascii="Calibri" w:hAnsi="Calibri" w:cs="Calibri"/>
          <w:sz w:val="22"/>
          <w:szCs w:val="22"/>
        </w:rPr>
        <w:t xml:space="preserve">dachy płaskie </w:t>
      </w:r>
      <w:r w:rsidR="009D5623" w:rsidRPr="003B6C28">
        <w:rPr>
          <w:rFonts w:ascii="Calibri" w:hAnsi="Calibri" w:cs="Calibri"/>
          <w:sz w:val="22"/>
          <w:szCs w:val="22"/>
        </w:rPr>
        <w:t xml:space="preserve">lub jednospadowe </w:t>
      </w:r>
      <w:r w:rsidR="00DA0954" w:rsidRPr="003B6C28">
        <w:rPr>
          <w:rFonts w:ascii="Calibri" w:hAnsi="Calibri" w:cs="Calibri"/>
          <w:sz w:val="22"/>
          <w:szCs w:val="22"/>
        </w:rPr>
        <w:t>o spadku do 35</w:t>
      </w:r>
      <w:r w:rsidR="00DA0954" w:rsidRPr="003B6C28">
        <w:rPr>
          <w:rFonts w:ascii="Calibri" w:hAnsi="Calibri" w:cs="Calibri"/>
          <w:sz w:val="22"/>
          <w:szCs w:val="22"/>
          <w:vertAlign w:val="superscript"/>
        </w:rPr>
        <w:t>o</w:t>
      </w:r>
      <w:r w:rsidR="009D5623" w:rsidRPr="003B6C28">
        <w:rPr>
          <w:rFonts w:ascii="Calibri" w:hAnsi="Calibri" w:cs="Calibri"/>
          <w:sz w:val="22"/>
          <w:szCs w:val="22"/>
        </w:rPr>
        <w:t xml:space="preserve"> </w:t>
      </w:r>
      <w:r w:rsidR="00A0458E" w:rsidRPr="003B6C28">
        <w:rPr>
          <w:rFonts w:ascii="Calibri" w:hAnsi="Calibri" w:cs="Calibri"/>
          <w:sz w:val="22"/>
          <w:szCs w:val="22"/>
        </w:rPr>
        <w:t>dla obiektów kubaturowych</w:t>
      </w:r>
      <w:r w:rsidR="0027564F" w:rsidRPr="003B6C28">
        <w:rPr>
          <w:rFonts w:ascii="Calibri" w:hAnsi="Calibri" w:cs="Calibri"/>
          <w:sz w:val="22"/>
          <w:szCs w:val="22"/>
        </w:rPr>
        <w:t>.</w:t>
      </w:r>
    </w:p>
    <w:p w:rsidR="00DE40DE" w:rsidRPr="003B6C28" w:rsidRDefault="00DE40DE" w:rsidP="0094447F">
      <w:pPr>
        <w:numPr>
          <w:ilvl w:val="1"/>
          <w:numId w:val="8"/>
        </w:numPr>
        <w:tabs>
          <w:tab w:val="left" w:pos="792"/>
        </w:tabs>
        <w:spacing w:before="240" w:line="276" w:lineRule="auto"/>
        <w:ind w:left="788" w:hanging="431"/>
        <w:jc w:val="both"/>
        <w:rPr>
          <w:rFonts w:ascii="Calibri" w:hAnsi="Calibri" w:cs="Calibri"/>
          <w:b/>
          <w:sz w:val="22"/>
          <w:szCs w:val="22"/>
        </w:rPr>
      </w:pPr>
      <w:r w:rsidRPr="003B6C28">
        <w:rPr>
          <w:rFonts w:ascii="Calibri" w:hAnsi="Calibri" w:cs="Calibri"/>
          <w:b/>
          <w:sz w:val="22"/>
          <w:szCs w:val="22"/>
        </w:rPr>
        <w:lastRenderedPageBreak/>
        <w:t>Warunki ochrony środowiska, zdrowia i życia ludzi, przyrody i krajobrazu, gruntów rolnych i</w:t>
      </w:r>
      <w:r w:rsidR="00975A51" w:rsidRPr="003B6C28">
        <w:rPr>
          <w:rFonts w:ascii="Calibri" w:hAnsi="Calibri" w:cs="Calibri"/>
          <w:b/>
          <w:sz w:val="22"/>
          <w:szCs w:val="22"/>
        </w:rPr>
        <w:t> </w:t>
      </w:r>
      <w:r w:rsidRPr="003B6C28">
        <w:rPr>
          <w:rFonts w:ascii="Calibri" w:hAnsi="Calibri" w:cs="Calibri"/>
          <w:b/>
          <w:sz w:val="22"/>
          <w:szCs w:val="22"/>
        </w:rPr>
        <w:t>leśnych:</w:t>
      </w:r>
    </w:p>
    <w:p w:rsidR="00496DCB" w:rsidRPr="003B6C28" w:rsidRDefault="00496DCB" w:rsidP="00FD49D6">
      <w:pPr>
        <w:pStyle w:val="Tekstpodstawowy2"/>
        <w:numPr>
          <w:ilvl w:val="2"/>
          <w:numId w:val="13"/>
        </w:numPr>
        <w:tabs>
          <w:tab w:val="left" w:pos="1080"/>
        </w:tabs>
        <w:spacing w:after="0" w:line="276" w:lineRule="auto"/>
        <w:ind w:left="1080" w:hanging="360"/>
        <w:jc w:val="both"/>
        <w:rPr>
          <w:rFonts w:ascii="Calibri" w:hAnsi="Calibri" w:cs="Calibri"/>
          <w:sz w:val="22"/>
          <w:szCs w:val="22"/>
        </w:rPr>
      </w:pPr>
      <w:r w:rsidRPr="003B6C28">
        <w:rPr>
          <w:rFonts w:ascii="Calibri" w:hAnsi="Calibri" w:cs="Calibri"/>
          <w:sz w:val="22"/>
          <w:szCs w:val="22"/>
        </w:rPr>
        <w:t xml:space="preserve">planowana inwestycja zgodnie z </w:t>
      </w:r>
      <w:r w:rsidR="00E81252" w:rsidRPr="003B6C28">
        <w:rPr>
          <w:rFonts w:ascii="Calibri" w:hAnsi="Calibri" w:cs="Calibri"/>
          <w:sz w:val="22"/>
          <w:szCs w:val="22"/>
        </w:rPr>
        <w:t xml:space="preserve">§ 3 ust. 1 pkt. 54a </w:t>
      </w:r>
      <w:r w:rsidRPr="003B6C28">
        <w:rPr>
          <w:rFonts w:ascii="Calibri" w:hAnsi="Calibri" w:cs="Calibri"/>
          <w:sz w:val="22"/>
          <w:szCs w:val="22"/>
        </w:rPr>
        <w:t>rozporządzeni</w:t>
      </w:r>
      <w:r w:rsidR="00E81252" w:rsidRPr="003B6C28">
        <w:rPr>
          <w:rFonts w:ascii="Calibri" w:hAnsi="Calibri" w:cs="Calibri"/>
          <w:sz w:val="22"/>
          <w:szCs w:val="22"/>
        </w:rPr>
        <w:t>a</w:t>
      </w:r>
      <w:r w:rsidRPr="003B6C28">
        <w:rPr>
          <w:rFonts w:ascii="Calibri" w:hAnsi="Calibri" w:cs="Calibri"/>
          <w:sz w:val="22"/>
          <w:szCs w:val="22"/>
        </w:rPr>
        <w:t xml:space="preserve"> Rady </w:t>
      </w:r>
      <w:proofErr w:type="gramStart"/>
      <w:r w:rsidRPr="003B6C28">
        <w:rPr>
          <w:rFonts w:ascii="Calibri" w:hAnsi="Calibri" w:cs="Calibri"/>
          <w:sz w:val="22"/>
          <w:szCs w:val="22"/>
        </w:rPr>
        <w:t>Ministrów  z</w:t>
      </w:r>
      <w:proofErr w:type="gramEnd"/>
      <w:r w:rsidRPr="003B6C28">
        <w:rPr>
          <w:rFonts w:ascii="Calibri" w:hAnsi="Calibri" w:cs="Calibri"/>
          <w:sz w:val="22"/>
          <w:szCs w:val="22"/>
        </w:rPr>
        <w:t xml:space="preserve"> dnia 10 września 2019 r. w sprawie przedsięwzięć mogących znacząco oddziaływać na środowisko (Dz. U. 2019 poz. 1839 z </w:t>
      </w:r>
      <w:proofErr w:type="spellStart"/>
      <w:r w:rsidRPr="003B6C28">
        <w:rPr>
          <w:rFonts w:ascii="Calibri" w:hAnsi="Calibri" w:cs="Calibri"/>
          <w:sz w:val="22"/>
          <w:szCs w:val="22"/>
        </w:rPr>
        <w:t>pó</w:t>
      </w:r>
      <w:r w:rsidR="00975A51" w:rsidRPr="003B6C28">
        <w:rPr>
          <w:rFonts w:ascii="Calibri" w:hAnsi="Calibri" w:cs="Calibri"/>
          <w:sz w:val="22"/>
          <w:szCs w:val="22"/>
        </w:rPr>
        <w:t>źn</w:t>
      </w:r>
      <w:proofErr w:type="spellEnd"/>
      <w:r w:rsidRPr="003B6C28">
        <w:rPr>
          <w:rFonts w:ascii="Calibri" w:hAnsi="Calibri" w:cs="Calibri"/>
          <w:sz w:val="22"/>
          <w:szCs w:val="22"/>
        </w:rPr>
        <w:t xml:space="preserve">. </w:t>
      </w:r>
      <w:r w:rsidR="00975A51" w:rsidRPr="003B6C28">
        <w:rPr>
          <w:rFonts w:ascii="Calibri" w:hAnsi="Calibri" w:cs="Calibri"/>
          <w:sz w:val="22"/>
          <w:szCs w:val="22"/>
        </w:rPr>
        <w:t>zm.</w:t>
      </w:r>
      <w:r w:rsidRPr="003B6C28">
        <w:rPr>
          <w:rFonts w:ascii="Calibri" w:hAnsi="Calibri" w:cs="Calibri"/>
          <w:sz w:val="22"/>
          <w:szCs w:val="22"/>
        </w:rPr>
        <w:t>), jest przedsięwzięciem mogącym znacząco oddziaływać na</w:t>
      </w:r>
      <w:r w:rsidR="00975A51" w:rsidRPr="003B6C28">
        <w:rPr>
          <w:rFonts w:ascii="Calibri" w:hAnsi="Calibri" w:cs="Calibri"/>
          <w:sz w:val="22"/>
          <w:szCs w:val="22"/>
        </w:rPr>
        <w:t> </w:t>
      </w:r>
      <w:r w:rsidRPr="003B6C28">
        <w:rPr>
          <w:rFonts w:ascii="Calibri" w:hAnsi="Calibri" w:cs="Calibri"/>
          <w:sz w:val="22"/>
          <w:szCs w:val="22"/>
        </w:rPr>
        <w:t>środowisko. Dla przedmiotowej inwestycji Wójt Gminy Sobolew wydał decyzję o</w:t>
      </w:r>
      <w:r w:rsidR="00975A51" w:rsidRPr="003B6C28">
        <w:rPr>
          <w:rFonts w:ascii="Calibri" w:hAnsi="Calibri" w:cs="Calibri"/>
          <w:sz w:val="22"/>
          <w:szCs w:val="22"/>
        </w:rPr>
        <w:t> </w:t>
      </w:r>
      <w:r w:rsidRPr="003B6C28">
        <w:rPr>
          <w:rFonts w:ascii="Calibri" w:hAnsi="Calibri" w:cs="Calibri"/>
          <w:sz w:val="22"/>
          <w:szCs w:val="22"/>
        </w:rPr>
        <w:t xml:space="preserve">środowiskowych uwarunkowaniach </w:t>
      </w:r>
      <w:r w:rsidR="00E81252" w:rsidRPr="003B6C28">
        <w:rPr>
          <w:rFonts w:ascii="Calibri" w:hAnsi="Calibri" w:cs="Calibri"/>
          <w:sz w:val="22"/>
          <w:szCs w:val="22"/>
        </w:rPr>
        <w:t xml:space="preserve">IG.6220.1.2024.AD </w:t>
      </w:r>
      <w:r w:rsidRPr="003B6C28">
        <w:rPr>
          <w:rFonts w:ascii="Calibri" w:hAnsi="Calibri" w:cs="Calibri"/>
          <w:sz w:val="22"/>
          <w:szCs w:val="22"/>
        </w:rPr>
        <w:t xml:space="preserve">z dnia </w:t>
      </w:r>
      <w:r w:rsidR="00E81252" w:rsidRPr="003B6C28">
        <w:rPr>
          <w:rFonts w:ascii="Calibri" w:hAnsi="Calibri" w:cs="Calibri"/>
          <w:sz w:val="22"/>
          <w:szCs w:val="22"/>
        </w:rPr>
        <w:t xml:space="preserve">7 sierpnia 2024 r. </w:t>
      </w:r>
      <w:r w:rsidRPr="003B6C28">
        <w:rPr>
          <w:rFonts w:ascii="Calibri" w:hAnsi="Calibri" w:cs="Calibri"/>
          <w:sz w:val="22"/>
          <w:szCs w:val="22"/>
        </w:rPr>
        <w:t>Wszelkie zagospodarowanie musi być zgodne z odnośną decyzją i przepisami odrębnymi</w:t>
      </w:r>
      <w:r w:rsidRPr="003B6C28">
        <w:rPr>
          <w:rFonts w:ascii="Calibri" w:hAnsi="Calibri" w:cs="Calibri"/>
          <w:bCs/>
          <w:sz w:val="22"/>
          <w:szCs w:val="22"/>
        </w:rPr>
        <w:t>,</w:t>
      </w:r>
      <w:r w:rsidRPr="003B6C28">
        <w:rPr>
          <w:rFonts w:ascii="Calibri" w:hAnsi="Calibri" w:cs="Calibri"/>
          <w:sz w:val="22"/>
          <w:szCs w:val="22"/>
        </w:rPr>
        <w:t xml:space="preserve"> </w:t>
      </w:r>
    </w:p>
    <w:p w:rsidR="00485AB9" w:rsidRPr="003B6C28" w:rsidRDefault="00485AB9" w:rsidP="00FD49D6">
      <w:pPr>
        <w:pStyle w:val="Tekstpodstawowy2"/>
        <w:numPr>
          <w:ilvl w:val="2"/>
          <w:numId w:val="13"/>
        </w:numPr>
        <w:tabs>
          <w:tab w:val="left" w:pos="1080"/>
        </w:tabs>
        <w:spacing w:after="0" w:line="276" w:lineRule="auto"/>
        <w:ind w:left="1080" w:hanging="360"/>
        <w:jc w:val="both"/>
        <w:rPr>
          <w:rFonts w:ascii="Calibri" w:hAnsi="Calibri" w:cs="Calibri"/>
          <w:sz w:val="22"/>
          <w:szCs w:val="22"/>
        </w:rPr>
      </w:pPr>
      <w:r w:rsidRPr="003B6C28">
        <w:rPr>
          <w:rFonts w:ascii="Calibri" w:hAnsi="Calibri" w:cs="Calibri"/>
          <w:sz w:val="22"/>
          <w:szCs w:val="22"/>
        </w:rPr>
        <w:t>planowana inwestycja winna być realizowana na warunkach określonych m.in. w</w:t>
      </w:r>
      <w:r w:rsidR="001369AE">
        <w:rPr>
          <w:rFonts w:ascii="Calibri" w:hAnsi="Calibri" w:cs="Calibri"/>
          <w:sz w:val="22"/>
          <w:szCs w:val="22"/>
        </w:rPr>
        <w:t> </w:t>
      </w:r>
      <w:r w:rsidRPr="003B6C28">
        <w:rPr>
          <w:rFonts w:ascii="Calibri" w:hAnsi="Calibri" w:cs="Calibri"/>
          <w:sz w:val="22"/>
          <w:szCs w:val="22"/>
        </w:rPr>
        <w:t>przepisach:</w:t>
      </w:r>
    </w:p>
    <w:p w:rsidR="00485AB9" w:rsidRPr="003B6C28" w:rsidRDefault="00485AB9" w:rsidP="00FD49D6">
      <w:pPr>
        <w:pStyle w:val="Tekstpodstawowy2"/>
        <w:numPr>
          <w:ilvl w:val="1"/>
          <w:numId w:val="3"/>
        </w:numPr>
        <w:tabs>
          <w:tab w:val="left" w:pos="1440"/>
        </w:tabs>
        <w:spacing w:after="0" w:line="276" w:lineRule="auto"/>
        <w:ind w:left="1440" w:hanging="360"/>
        <w:jc w:val="both"/>
        <w:rPr>
          <w:rFonts w:ascii="Calibri" w:hAnsi="Calibri" w:cs="Calibri"/>
          <w:sz w:val="22"/>
          <w:szCs w:val="22"/>
        </w:rPr>
      </w:pPr>
      <w:r w:rsidRPr="003B6C28">
        <w:rPr>
          <w:rFonts w:ascii="Calibri" w:hAnsi="Calibri" w:cs="Calibri"/>
          <w:sz w:val="22"/>
          <w:szCs w:val="22"/>
        </w:rPr>
        <w:t>ustawy z dnia 7 lipca 1994</w:t>
      </w:r>
      <w:r w:rsidR="00975A51" w:rsidRPr="003B6C28">
        <w:rPr>
          <w:rFonts w:ascii="Calibri" w:hAnsi="Calibri" w:cs="Calibri"/>
          <w:sz w:val="22"/>
          <w:szCs w:val="22"/>
        </w:rPr>
        <w:t xml:space="preserve"> </w:t>
      </w:r>
      <w:r w:rsidRPr="003B6C28">
        <w:rPr>
          <w:rFonts w:ascii="Calibri" w:hAnsi="Calibri" w:cs="Calibri"/>
          <w:sz w:val="22"/>
          <w:szCs w:val="22"/>
        </w:rPr>
        <w:t>r. –</w:t>
      </w:r>
      <w:r w:rsidR="00975A51" w:rsidRPr="003B6C28">
        <w:rPr>
          <w:rFonts w:ascii="Calibri" w:hAnsi="Calibri" w:cs="Calibri"/>
          <w:sz w:val="22"/>
          <w:szCs w:val="22"/>
        </w:rPr>
        <w:t xml:space="preserve"> </w:t>
      </w:r>
      <w:r w:rsidRPr="003B6C28">
        <w:rPr>
          <w:rFonts w:ascii="Calibri" w:hAnsi="Calibri" w:cs="Calibri"/>
          <w:sz w:val="22"/>
          <w:szCs w:val="22"/>
        </w:rPr>
        <w:t>Prawo budowlane (Dz.</w:t>
      </w:r>
      <w:r w:rsidR="00975A51" w:rsidRPr="003B6C28">
        <w:rPr>
          <w:rFonts w:ascii="Calibri" w:hAnsi="Calibri" w:cs="Calibri"/>
          <w:sz w:val="22"/>
          <w:szCs w:val="22"/>
        </w:rPr>
        <w:t xml:space="preserve"> </w:t>
      </w:r>
      <w:r w:rsidRPr="003B6C28">
        <w:rPr>
          <w:rFonts w:ascii="Calibri" w:hAnsi="Calibri" w:cs="Calibri"/>
          <w:sz w:val="22"/>
          <w:szCs w:val="22"/>
        </w:rPr>
        <w:t>U. 2023 r. poz. 682</w:t>
      </w:r>
      <w:r w:rsidR="00975A51" w:rsidRPr="003B6C28">
        <w:rPr>
          <w:rFonts w:ascii="Calibri" w:hAnsi="Calibri" w:cs="Calibri"/>
          <w:sz w:val="22"/>
          <w:szCs w:val="22"/>
        </w:rPr>
        <w:t xml:space="preserve"> z </w:t>
      </w:r>
      <w:proofErr w:type="spellStart"/>
      <w:r w:rsidR="00975A51" w:rsidRPr="003B6C28">
        <w:rPr>
          <w:rFonts w:ascii="Calibri" w:hAnsi="Calibri" w:cs="Calibri"/>
          <w:sz w:val="22"/>
          <w:szCs w:val="22"/>
        </w:rPr>
        <w:t>późn</w:t>
      </w:r>
      <w:proofErr w:type="spellEnd"/>
      <w:r w:rsidR="00975A51" w:rsidRPr="003B6C28">
        <w:rPr>
          <w:rFonts w:ascii="Calibri" w:hAnsi="Calibri" w:cs="Calibri"/>
          <w:sz w:val="22"/>
          <w:szCs w:val="22"/>
        </w:rPr>
        <w:t>. zm.</w:t>
      </w:r>
      <w:r w:rsidRPr="003B6C28">
        <w:rPr>
          <w:rFonts w:ascii="Calibri" w:hAnsi="Calibri" w:cs="Calibri"/>
          <w:sz w:val="22"/>
          <w:szCs w:val="22"/>
        </w:rPr>
        <w:t>),</w:t>
      </w:r>
    </w:p>
    <w:p w:rsidR="00485AB9" w:rsidRPr="003B6C28" w:rsidRDefault="00485AB9" w:rsidP="00FD49D6">
      <w:pPr>
        <w:pStyle w:val="Tekstpodstawowy2"/>
        <w:numPr>
          <w:ilvl w:val="1"/>
          <w:numId w:val="3"/>
        </w:numPr>
        <w:tabs>
          <w:tab w:val="left" w:pos="1440"/>
        </w:tabs>
        <w:spacing w:after="0" w:line="276" w:lineRule="auto"/>
        <w:ind w:left="1440" w:hanging="360"/>
        <w:jc w:val="both"/>
        <w:rPr>
          <w:rFonts w:ascii="Calibri" w:hAnsi="Calibri" w:cs="Calibri"/>
          <w:sz w:val="22"/>
          <w:szCs w:val="22"/>
        </w:rPr>
      </w:pPr>
      <w:r w:rsidRPr="003B6C28">
        <w:rPr>
          <w:rFonts w:ascii="Calibri" w:hAnsi="Calibri" w:cs="Calibri"/>
          <w:sz w:val="22"/>
          <w:szCs w:val="22"/>
        </w:rPr>
        <w:t>rozporządzenia Ministra Infrastruktury z dnia 12 kwietnia 2002</w:t>
      </w:r>
      <w:r w:rsidR="00975A51" w:rsidRPr="003B6C28">
        <w:rPr>
          <w:rFonts w:ascii="Calibri" w:hAnsi="Calibri" w:cs="Calibri"/>
          <w:sz w:val="22"/>
          <w:szCs w:val="22"/>
        </w:rPr>
        <w:t xml:space="preserve"> </w:t>
      </w:r>
      <w:r w:rsidRPr="003B6C28">
        <w:rPr>
          <w:rFonts w:ascii="Calibri" w:hAnsi="Calibri" w:cs="Calibri"/>
          <w:sz w:val="22"/>
          <w:szCs w:val="22"/>
        </w:rPr>
        <w:t>r. w sprawie warunków technicznych, jakim powinny odpowiadać budynki i ich usytuowanie</w:t>
      </w:r>
      <w:r w:rsidR="00975A51" w:rsidRPr="003B6C28">
        <w:rPr>
          <w:rFonts w:ascii="Calibri" w:hAnsi="Calibri" w:cs="Calibri"/>
          <w:sz w:val="22"/>
          <w:szCs w:val="22"/>
        </w:rPr>
        <w:t xml:space="preserve"> (Dz. U. z 2022 r., poz. 1225 z </w:t>
      </w:r>
      <w:proofErr w:type="spellStart"/>
      <w:r w:rsidR="00975A51" w:rsidRPr="003B6C28">
        <w:rPr>
          <w:rFonts w:ascii="Calibri" w:hAnsi="Calibri" w:cs="Calibri"/>
          <w:sz w:val="22"/>
          <w:szCs w:val="22"/>
        </w:rPr>
        <w:t>późn</w:t>
      </w:r>
      <w:proofErr w:type="spellEnd"/>
      <w:r w:rsidR="00975A51" w:rsidRPr="003B6C28">
        <w:rPr>
          <w:rFonts w:ascii="Calibri" w:hAnsi="Calibri" w:cs="Calibri"/>
          <w:sz w:val="22"/>
          <w:szCs w:val="22"/>
        </w:rPr>
        <w:t>. zm.)</w:t>
      </w:r>
      <w:r w:rsidRPr="003B6C28">
        <w:rPr>
          <w:rFonts w:ascii="Calibri" w:hAnsi="Calibri" w:cs="Calibri"/>
          <w:sz w:val="22"/>
          <w:szCs w:val="22"/>
        </w:rPr>
        <w:t>,</w:t>
      </w:r>
    </w:p>
    <w:p w:rsidR="00485AB9" w:rsidRPr="003B6C28" w:rsidRDefault="00485AB9" w:rsidP="00FD49D6">
      <w:pPr>
        <w:pStyle w:val="Tekstpodstawowy2"/>
        <w:tabs>
          <w:tab w:val="left" w:pos="1095"/>
          <w:tab w:val="left" w:pos="1795"/>
        </w:tabs>
        <w:spacing w:after="0" w:line="276" w:lineRule="auto"/>
        <w:ind w:left="715"/>
        <w:jc w:val="both"/>
        <w:rPr>
          <w:rFonts w:ascii="Calibri" w:hAnsi="Calibri" w:cs="Calibri"/>
          <w:sz w:val="22"/>
          <w:szCs w:val="22"/>
        </w:rPr>
      </w:pPr>
      <w:r w:rsidRPr="003B6C28">
        <w:rPr>
          <w:rFonts w:ascii="Calibri" w:hAnsi="Calibri" w:cs="Calibri"/>
          <w:color w:val="222222"/>
          <w:sz w:val="22"/>
          <w:szCs w:val="22"/>
        </w:rPr>
        <w:t>d)</w:t>
      </w:r>
      <w:r w:rsidRPr="003B6C28">
        <w:rPr>
          <w:rFonts w:ascii="Calibri" w:hAnsi="Calibri" w:cs="Calibri"/>
          <w:color w:val="222222"/>
          <w:sz w:val="22"/>
          <w:szCs w:val="22"/>
        </w:rPr>
        <w:tab/>
      </w:r>
      <w:r w:rsidRPr="003B6C28">
        <w:rPr>
          <w:rFonts w:ascii="Calibri" w:hAnsi="Calibri" w:cs="Calibri"/>
          <w:sz w:val="22"/>
          <w:szCs w:val="22"/>
        </w:rPr>
        <w:t>należy przestrzegać warunków określonych przez Państwowe Gospodarstwo Wodne Wody</w:t>
      </w:r>
      <w:r w:rsidR="00A55693">
        <w:rPr>
          <w:rFonts w:ascii="Calibri" w:hAnsi="Calibri" w:cs="Calibri"/>
          <w:sz w:val="22"/>
          <w:szCs w:val="22"/>
        </w:rPr>
        <w:t xml:space="preserve"> </w:t>
      </w:r>
      <w:r w:rsidRPr="003B6C28">
        <w:rPr>
          <w:rFonts w:ascii="Calibri" w:hAnsi="Calibri" w:cs="Calibri"/>
          <w:sz w:val="22"/>
          <w:szCs w:val="22"/>
        </w:rPr>
        <w:t>Polskie:</w:t>
      </w:r>
    </w:p>
    <w:p w:rsidR="00A55693" w:rsidRDefault="00485AB9" w:rsidP="00A55693">
      <w:pPr>
        <w:pStyle w:val="Tekstpodstawowy2"/>
        <w:numPr>
          <w:ilvl w:val="0"/>
          <w:numId w:val="26"/>
        </w:numPr>
        <w:tabs>
          <w:tab w:val="left" w:pos="1095"/>
          <w:tab w:val="left" w:pos="1795"/>
        </w:tabs>
        <w:spacing w:after="0" w:line="276" w:lineRule="auto"/>
        <w:jc w:val="both"/>
        <w:rPr>
          <w:rFonts w:ascii="Calibri" w:hAnsi="Calibri" w:cs="Calibri"/>
          <w:sz w:val="22"/>
          <w:szCs w:val="22"/>
        </w:rPr>
      </w:pPr>
      <w:r w:rsidRPr="003B6C28">
        <w:rPr>
          <w:rFonts w:ascii="Calibri" w:hAnsi="Calibri" w:cs="Calibri"/>
          <w:sz w:val="22"/>
          <w:szCs w:val="22"/>
        </w:rPr>
        <w:t>przestrzegać zapisów ustawy z dnia 20 lipca 2017 r. Prawo wodne (Dz.U. 2023 r. poz. 1478</w:t>
      </w:r>
      <w:r w:rsidR="00975A51" w:rsidRPr="003B6C28">
        <w:rPr>
          <w:rFonts w:ascii="Calibri" w:hAnsi="Calibri" w:cs="Calibri"/>
          <w:sz w:val="22"/>
          <w:szCs w:val="22"/>
        </w:rPr>
        <w:t xml:space="preserve"> z </w:t>
      </w:r>
      <w:proofErr w:type="spellStart"/>
      <w:r w:rsidR="00975A51" w:rsidRPr="003B6C28">
        <w:rPr>
          <w:rFonts w:ascii="Calibri" w:hAnsi="Calibri" w:cs="Calibri"/>
          <w:sz w:val="22"/>
          <w:szCs w:val="22"/>
        </w:rPr>
        <w:t>późn</w:t>
      </w:r>
      <w:proofErr w:type="spellEnd"/>
      <w:r w:rsidR="00975A51" w:rsidRPr="003B6C28">
        <w:rPr>
          <w:rFonts w:ascii="Calibri" w:hAnsi="Calibri" w:cs="Calibri"/>
          <w:sz w:val="22"/>
          <w:szCs w:val="22"/>
        </w:rPr>
        <w:t>. zm.</w:t>
      </w:r>
      <w:r w:rsidRPr="003B6C28">
        <w:rPr>
          <w:rFonts w:ascii="Calibri" w:hAnsi="Calibri" w:cs="Calibri"/>
          <w:sz w:val="22"/>
          <w:szCs w:val="22"/>
        </w:rPr>
        <w:t>) przy wykonywaniu planowanej inwestycji,</w:t>
      </w:r>
    </w:p>
    <w:p w:rsidR="00A55693" w:rsidRDefault="00485AB9" w:rsidP="00A55693">
      <w:pPr>
        <w:pStyle w:val="Tekstpodstawowy2"/>
        <w:numPr>
          <w:ilvl w:val="0"/>
          <w:numId w:val="26"/>
        </w:numPr>
        <w:tabs>
          <w:tab w:val="left" w:pos="1095"/>
          <w:tab w:val="left" w:pos="1795"/>
        </w:tabs>
        <w:spacing w:after="0" w:line="276" w:lineRule="auto"/>
        <w:jc w:val="both"/>
        <w:rPr>
          <w:rFonts w:ascii="Calibri" w:hAnsi="Calibri" w:cs="Calibri"/>
          <w:sz w:val="22"/>
          <w:szCs w:val="22"/>
        </w:rPr>
      </w:pPr>
      <w:r w:rsidRPr="00A55693">
        <w:rPr>
          <w:rFonts w:ascii="Calibri" w:hAnsi="Calibri" w:cs="Calibri"/>
          <w:sz w:val="22"/>
          <w:szCs w:val="22"/>
        </w:rPr>
        <w:t>ustalenia w terenie lokalizacji urządzeń melioracji wodnych w miejscu planowanej inwestycji,</w:t>
      </w:r>
    </w:p>
    <w:p w:rsidR="00A55693" w:rsidRDefault="00485AB9" w:rsidP="00A55693">
      <w:pPr>
        <w:pStyle w:val="Tekstpodstawowy2"/>
        <w:numPr>
          <w:ilvl w:val="0"/>
          <w:numId w:val="26"/>
        </w:numPr>
        <w:tabs>
          <w:tab w:val="left" w:pos="1095"/>
          <w:tab w:val="left" w:pos="1795"/>
        </w:tabs>
        <w:spacing w:after="0" w:line="276" w:lineRule="auto"/>
        <w:jc w:val="both"/>
        <w:rPr>
          <w:rFonts w:ascii="Calibri" w:hAnsi="Calibri" w:cs="Calibri"/>
          <w:sz w:val="22"/>
          <w:szCs w:val="22"/>
        </w:rPr>
      </w:pPr>
      <w:r w:rsidRPr="00A55693">
        <w:rPr>
          <w:rFonts w:ascii="Calibri" w:hAnsi="Calibri" w:cs="Calibri"/>
          <w:sz w:val="22"/>
          <w:szCs w:val="22"/>
        </w:rPr>
        <w:t xml:space="preserve">w przypadku kolizji zamierzonego przedsięwzięcia z urządzeniami melioracji wodnych projekt </w:t>
      </w:r>
      <w:r w:rsidRPr="00A55693">
        <w:rPr>
          <w:rFonts w:ascii="Calibri" w:hAnsi="Calibri" w:cs="Calibri"/>
          <w:sz w:val="22"/>
          <w:szCs w:val="22"/>
        </w:rPr>
        <w:tab/>
        <w:t>zagospodarowania podlega uzgodnieniu z właściwym organem Państwowego Gospodarstwa</w:t>
      </w:r>
      <w:r w:rsidR="00A55693">
        <w:rPr>
          <w:rFonts w:ascii="Calibri" w:hAnsi="Calibri" w:cs="Calibri"/>
          <w:sz w:val="22"/>
          <w:szCs w:val="22"/>
        </w:rPr>
        <w:t xml:space="preserve"> W</w:t>
      </w:r>
      <w:r w:rsidRPr="00A55693">
        <w:rPr>
          <w:rFonts w:ascii="Calibri" w:hAnsi="Calibri" w:cs="Calibri"/>
          <w:sz w:val="22"/>
          <w:szCs w:val="22"/>
        </w:rPr>
        <w:t>odnego Wody Polskie,</w:t>
      </w:r>
    </w:p>
    <w:p w:rsidR="00A55693" w:rsidRDefault="00485AB9" w:rsidP="00A55693">
      <w:pPr>
        <w:pStyle w:val="Tekstpodstawowy2"/>
        <w:numPr>
          <w:ilvl w:val="0"/>
          <w:numId w:val="26"/>
        </w:numPr>
        <w:tabs>
          <w:tab w:val="left" w:pos="1095"/>
          <w:tab w:val="left" w:pos="1795"/>
        </w:tabs>
        <w:spacing w:after="0" w:line="276" w:lineRule="auto"/>
        <w:jc w:val="both"/>
        <w:rPr>
          <w:rFonts w:ascii="Calibri" w:hAnsi="Calibri" w:cs="Calibri"/>
          <w:sz w:val="22"/>
          <w:szCs w:val="22"/>
        </w:rPr>
      </w:pPr>
      <w:r w:rsidRPr="00A55693">
        <w:rPr>
          <w:rFonts w:ascii="Calibri" w:hAnsi="Calibri" w:cs="Calibri"/>
          <w:sz w:val="22"/>
          <w:szCs w:val="22"/>
        </w:rPr>
        <w:t xml:space="preserve">w przypadku kolizji zamierzonego przedsięwzięcia z urządzeniami melioracji wodnych dokonać </w:t>
      </w:r>
      <w:r w:rsidRPr="00A55693">
        <w:rPr>
          <w:rFonts w:ascii="Calibri" w:hAnsi="Calibri" w:cs="Calibri"/>
          <w:sz w:val="22"/>
          <w:szCs w:val="22"/>
        </w:rPr>
        <w:tab/>
        <w:t xml:space="preserve">ich przebudowy i/lub likwidacji na obszarze planowanej inwestycji na własny koszt, natomiast w </w:t>
      </w:r>
      <w:r w:rsidRPr="00A55693">
        <w:rPr>
          <w:rFonts w:ascii="Calibri" w:hAnsi="Calibri" w:cs="Calibri"/>
          <w:sz w:val="22"/>
          <w:szCs w:val="22"/>
        </w:rPr>
        <w:tab/>
        <w:t>przypadku inwestycji liniowych stosownie do potrzeb należy prace budowlane prowadzić ręcznie w miejscach zbliżeń z siecią drenarską,</w:t>
      </w:r>
    </w:p>
    <w:p w:rsidR="00485AB9" w:rsidRPr="00A55693" w:rsidRDefault="00485AB9" w:rsidP="00A55693">
      <w:pPr>
        <w:pStyle w:val="Tekstpodstawowy2"/>
        <w:numPr>
          <w:ilvl w:val="0"/>
          <w:numId w:val="26"/>
        </w:numPr>
        <w:tabs>
          <w:tab w:val="left" w:pos="1095"/>
          <w:tab w:val="left" w:pos="1795"/>
        </w:tabs>
        <w:spacing w:after="0" w:line="276" w:lineRule="auto"/>
        <w:jc w:val="both"/>
        <w:rPr>
          <w:rFonts w:ascii="Calibri" w:hAnsi="Calibri" w:cs="Calibri"/>
          <w:sz w:val="22"/>
          <w:szCs w:val="22"/>
        </w:rPr>
      </w:pPr>
      <w:r w:rsidRPr="00A55693">
        <w:rPr>
          <w:rFonts w:ascii="Calibri" w:hAnsi="Calibri" w:cs="Calibri"/>
          <w:sz w:val="22"/>
          <w:szCs w:val="22"/>
        </w:rPr>
        <w:t xml:space="preserve"> przekazania do właściwego organu Państwowego Gospodarstwa Wodnego Wody Polskie </w:t>
      </w:r>
      <w:r w:rsidRPr="00A55693">
        <w:rPr>
          <w:rFonts w:ascii="Calibri" w:hAnsi="Calibri" w:cs="Calibri"/>
          <w:sz w:val="22"/>
          <w:szCs w:val="22"/>
        </w:rPr>
        <w:tab/>
        <w:t xml:space="preserve">dokumentacji powykonawczej z przebudowy i/lub likwidacji urządzeń melioracji wodnych celem </w:t>
      </w:r>
      <w:r w:rsidRPr="00A55693">
        <w:rPr>
          <w:rFonts w:ascii="Calibri" w:hAnsi="Calibri" w:cs="Calibri"/>
          <w:sz w:val="22"/>
          <w:szCs w:val="22"/>
        </w:rPr>
        <w:tab/>
        <w:t>uaktualnienia ewidencji melioracji wodnych prowadzonej przez PGW Wody Polskie.</w:t>
      </w:r>
    </w:p>
    <w:p w:rsidR="001550E8" w:rsidRPr="003B6C28" w:rsidRDefault="001550E8" w:rsidP="00A55693">
      <w:pPr>
        <w:pStyle w:val="Tekstpodstawowywcity3"/>
        <w:spacing w:before="120" w:line="276" w:lineRule="auto"/>
        <w:ind w:left="714" w:hanging="357"/>
        <w:rPr>
          <w:rFonts w:ascii="Calibri" w:hAnsi="Calibri" w:cs="Calibri"/>
          <w:sz w:val="22"/>
          <w:szCs w:val="22"/>
        </w:rPr>
      </w:pPr>
      <w:r w:rsidRPr="003B6C28">
        <w:rPr>
          <w:rFonts w:ascii="Calibri" w:hAnsi="Calibri" w:cs="Calibri"/>
          <w:sz w:val="22"/>
          <w:szCs w:val="22"/>
        </w:rPr>
        <w:t xml:space="preserve">2.3 Warunki i wymagania ochrony dziedzictwa kulturowego, zabytków oraz dóbr kultury współczesnej: </w:t>
      </w:r>
    </w:p>
    <w:p w:rsidR="001550E8" w:rsidRPr="003B6C28" w:rsidRDefault="001550E8" w:rsidP="00FD49D6">
      <w:pPr>
        <w:tabs>
          <w:tab w:val="left" w:pos="720"/>
        </w:tabs>
        <w:spacing w:line="276" w:lineRule="auto"/>
        <w:ind w:left="720"/>
        <w:jc w:val="both"/>
        <w:rPr>
          <w:rFonts w:ascii="Calibri" w:hAnsi="Calibri" w:cs="Calibri"/>
          <w:sz w:val="22"/>
          <w:szCs w:val="22"/>
        </w:rPr>
      </w:pPr>
      <w:r w:rsidRPr="003B6C28">
        <w:rPr>
          <w:rFonts w:ascii="Calibri" w:hAnsi="Calibri" w:cs="Calibri"/>
          <w:sz w:val="22"/>
          <w:szCs w:val="22"/>
        </w:rPr>
        <w:t>planowana inwestycja znajduje się poza strefami wymagającymi szczególnej ochrony konserwatorskiej.</w:t>
      </w:r>
    </w:p>
    <w:p w:rsidR="001550E8" w:rsidRPr="003B6C28" w:rsidRDefault="001550E8" w:rsidP="00A55693">
      <w:pPr>
        <w:numPr>
          <w:ilvl w:val="1"/>
          <w:numId w:val="6"/>
        </w:numPr>
        <w:tabs>
          <w:tab w:val="left" w:pos="720"/>
        </w:tabs>
        <w:spacing w:before="120" w:line="276" w:lineRule="auto"/>
        <w:ind w:left="714" w:hanging="357"/>
        <w:jc w:val="both"/>
        <w:rPr>
          <w:rFonts w:ascii="Calibri" w:hAnsi="Calibri" w:cs="Calibri"/>
          <w:b/>
          <w:sz w:val="22"/>
          <w:szCs w:val="22"/>
        </w:rPr>
      </w:pPr>
      <w:r w:rsidRPr="003B6C28">
        <w:rPr>
          <w:rFonts w:ascii="Calibri" w:hAnsi="Calibri" w:cs="Calibri"/>
          <w:b/>
          <w:sz w:val="22"/>
          <w:szCs w:val="22"/>
        </w:rPr>
        <w:t>Warunki obsługi w zakresie infrastruktury technicznej i komunikacji:</w:t>
      </w:r>
    </w:p>
    <w:p w:rsidR="001550E8" w:rsidRPr="003B6C28" w:rsidRDefault="001550E8" w:rsidP="00FD49D6">
      <w:pPr>
        <w:numPr>
          <w:ilvl w:val="0"/>
          <w:numId w:val="2"/>
        </w:numPr>
        <w:tabs>
          <w:tab w:val="left" w:pos="720"/>
          <w:tab w:val="left" w:pos="5400"/>
        </w:tabs>
        <w:spacing w:line="276" w:lineRule="auto"/>
        <w:ind w:left="720" w:hanging="360"/>
        <w:jc w:val="both"/>
        <w:rPr>
          <w:rFonts w:ascii="Calibri" w:hAnsi="Calibri" w:cs="Calibri"/>
          <w:sz w:val="22"/>
          <w:szCs w:val="22"/>
        </w:rPr>
      </w:pPr>
      <w:r w:rsidRPr="003B6C28">
        <w:rPr>
          <w:rFonts w:ascii="Calibri" w:hAnsi="Calibri" w:cs="Calibri"/>
          <w:sz w:val="22"/>
          <w:szCs w:val="22"/>
        </w:rPr>
        <w:t>realizacja infrastruktury technicznej i obsługi komunikacyjnej zgodnie z przepisami szczególnymi, na</w:t>
      </w:r>
      <w:r w:rsidR="00EC377C" w:rsidRPr="003B6C28">
        <w:rPr>
          <w:rFonts w:ascii="Calibri" w:hAnsi="Calibri" w:cs="Calibri"/>
          <w:sz w:val="22"/>
          <w:szCs w:val="22"/>
        </w:rPr>
        <w:t> </w:t>
      </w:r>
      <w:r w:rsidRPr="003B6C28">
        <w:rPr>
          <w:rFonts w:ascii="Calibri" w:hAnsi="Calibri" w:cs="Calibri"/>
          <w:sz w:val="22"/>
          <w:szCs w:val="22"/>
        </w:rPr>
        <w:t>warunkach zarządców sieci, dróg,</w:t>
      </w:r>
    </w:p>
    <w:p w:rsidR="001550E8" w:rsidRPr="003B6C28" w:rsidRDefault="001550E8" w:rsidP="00FD49D6">
      <w:pPr>
        <w:numPr>
          <w:ilvl w:val="0"/>
          <w:numId w:val="2"/>
        </w:numPr>
        <w:tabs>
          <w:tab w:val="left" w:pos="720"/>
          <w:tab w:val="left" w:pos="5400"/>
        </w:tabs>
        <w:spacing w:line="276" w:lineRule="auto"/>
        <w:ind w:left="720" w:hanging="360"/>
        <w:jc w:val="both"/>
        <w:rPr>
          <w:rFonts w:ascii="Calibri" w:hAnsi="Calibri" w:cs="Calibri"/>
          <w:sz w:val="22"/>
          <w:szCs w:val="22"/>
        </w:rPr>
      </w:pPr>
      <w:r w:rsidRPr="003B6C28">
        <w:rPr>
          <w:rFonts w:ascii="Calibri" w:hAnsi="Calibri" w:cs="Calibri"/>
          <w:sz w:val="22"/>
          <w:szCs w:val="22"/>
        </w:rPr>
        <w:t xml:space="preserve">woda </w:t>
      </w:r>
      <w:r w:rsidR="008C27B9" w:rsidRPr="003B6C28">
        <w:rPr>
          <w:rFonts w:ascii="Calibri" w:hAnsi="Calibri" w:cs="Calibri"/>
          <w:sz w:val="22"/>
          <w:szCs w:val="22"/>
        </w:rPr>
        <w:t>–</w:t>
      </w:r>
      <w:r w:rsidRPr="003B6C28">
        <w:rPr>
          <w:rFonts w:ascii="Calibri" w:hAnsi="Calibri" w:cs="Calibri"/>
          <w:sz w:val="22"/>
          <w:szCs w:val="22"/>
        </w:rPr>
        <w:t xml:space="preserve"> </w:t>
      </w:r>
      <w:r w:rsidR="008056D9" w:rsidRPr="003B6C28">
        <w:rPr>
          <w:rFonts w:ascii="Calibri" w:hAnsi="Calibri" w:cs="Calibri"/>
          <w:sz w:val="22"/>
          <w:szCs w:val="22"/>
        </w:rPr>
        <w:t>nie dotyczy</w:t>
      </w:r>
      <w:r w:rsidRPr="003B6C28">
        <w:rPr>
          <w:rFonts w:ascii="Calibri" w:hAnsi="Calibri" w:cs="Calibri"/>
          <w:sz w:val="22"/>
          <w:szCs w:val="22"/>
        </w:rPr>
        <w:t>,</w:t>
      </w:r>
    </w:p>
    <w:p w:rsidR="001550E8" w:rsidRPr="003B6C28" w:rsidRDefault="001550E8" w:rsidP="00FD49D6">
      <w:pPr>
        <w:numPr>
          <w:ilvl w:val="0"/>
          <w:numId w:val="2"/>
        </w:numPr>
        <w:tabs>
          <w:tab w:val="left" w:pos="720"/>
          <w:tab w:val="left" w:pos="5400"/>
        </w:tabs>
        <w:spacing w:line="276" w:lineRule="auto"/>
        <w:ind w:left="720" w:hanging="360"/>
        <w:jc w:val="both"/>
        <w:rPr>
          <w:rFonts w:ascii="Calibri" w:hAnsi="Calibri" w:cs="Calibri"/>
          <w:sz w:val="22"/>
          <w:szCs w:val="22"/>
        </w:rPr>
      </w:pPr>
      <w:r w:rsidRPr="003B6C28">
        <w:rPr>
          <w:rFonts w:ascii="Calibri" w:hAnsi="Calibri" w:cs="Calibri"/>
          <w:sz w:val="22"/>
          <w:szCs w:val="22"/>
        </w:rPr>
        <w:t xml:space="preserve">energia elektryczna </w:t>
      </w:r>
      <w:r w:rsidR="008056D9" w:rsidRPr="003B6C28">
        <w:rPr>
          <w:rFonts w:ascii="Calibri" w:hAnsi="Calibri" w:cs="Calibri"/>
          <w:sz w:val="22"/>
          <w:szCs w:val="22"/>
        </w:rPr>
        <w:t>–</w:t>
      </w:r>
      <w:r w:rsidRPr="003B6C28">
        <w:rPr>
          <w:rFonts w:ascii="Calibri" w:hAnsi="Calibri" w:cs="Calibri"/>
          <w:sz w:val="22"/>
          <w:szCs w:val="22"/>
        </w:rPr>
        <w:t xml:space="preserve"> </w:t>
      </w:r>
      <w:r w:rsidR="00DA0954" w:rsidRPr="003B6C28">
        <w:rPr>
          <w:rFonts w:ascii="Calibri" w:hAnsi="Calibri" w:cs="Calibri"/>
          <w:sz w:val="22"/>
          <w:szCs w:val="22"/>
        </w:rPr>
        <w:t>przyłącze do sieci elektroenergetycznej zgodnie z warunkami PGE Dystrybucja S.A.</w:t>
      </w:r>
      <w:r w:rsidRPr="003B6C28">
        <w:rPr>
          <w:rFonts w:ascii="Calibri" w:hAnsi="Calibri" w:cs="Calibri"/>
          <w:sz w:val="22"/>
          <w:szCs w:val="22"/>
        </w:rPr>
        <w:t>,</w:t>
      </w:r>
    </w:p>
    <w:p w:rsidR="001550E8" w:rsidRPr="003B6C28" w:rsidRDefault="001550E8" w:rsidP="00FD49D6">
      <w:pPr>
        <w:numPr>
          <w:ilvl w:val="0"/>
          <w:numId w:val="2"/>
        </w:numPr>
        <w:tabs>
          <w:tab w:val="left" w:pos="720"/>
          <w:tab w:val="left" w:pos="5400"/>
        </w:tabs>
        <w:spacing w:line="276" w:lineRule="auto"/>
        <w:ind w:left="720" w:hanging="360"/>
        <w:jc w:val="both"/>
        <w:rPr>
          <w:rFonts w:ascii="Calibri" w:hAnsi="Calibri" w:cs="Calibri"/>
          <w:sz w:val="22"/>
          <w:szCs w:val="22"/>
        </w:rPr>
      </w:pPr>
      <w:r w:rsidRPr="003B6C28">
        <w:rPr>
          <w:rFonts w:ascii="Calibri" w:hAnsi="Calibri" w:cs="Calibri"/>
          <w:sz w:val="22"/>
          <w:szCs w:val="22"/>
        </w:rPr>
        <w:t>odprowadzenie wód opadowych –</w:t>
      </w:r>
      <w:r w:rsidR="00E37CE5" w:rsidRPr="003B6C28">
        <w:rPr>
          <w:rFonts w:ascii="Calibri" w:hAnsi="Calibri" w:cs="Calibri"/>
          <w:sz w:val="22"/>
          <w:szCs w:val="22"/>
        </w:rPr>
        <w:t xml:space="preserve"> </w:t>
      </w:r>
      <w:r w:rsidR="008056D9" w:rsidRPr="003B6C28">
        <w:rPr>
          <w:rFonts w:ascii="Calibri" w:hAnsi="Calibri" w:cs="Calibri"/>
          <w:sz w:val="22"/>
          <w:szCs w:val="22"/>
        </w:rPr>
        <w:t>zgodnie z przepisami odrębnymi</w:t>
      </w:r>
      <w:r w:rsidRPr="003B6C28">
        <w:rPr>
          <w:rFonts w:ascii="Calibri" w:hAnsi="Calibri" w:cs="Calibri"/>
          <w:sz w:val="22"/>
          <w:szCs w:val="22"/>
        </w:rPr>
        <w:t>,</w:t>
      </w:r>
    </w:p>
    <w:p w:rsidR="001550E8" w:rsidRPr="003B6C28" w:rsidRDefault="00A63F4D" w:rsidP="00FD49D6">
      <w:pPr>
        <w:numPr>
          <w:ilvl w:val="0"/>
          <w:numId w:val="2"/>
        </w:numPr>
        <w:tabs>
          <w:tab w:val="left" w:pos="720"/>
          <w:tab w:val="left" w:pos="5400"/>
        </w:tabs>
        <w:spacing w:line="276" w:lineRule="auto"/>
        <w:ind w:left="720" w:hanging="360"/>
        <w:jc w:val="both"/>
        <w:rPr>
          <w:rFonts w:ascii="Calibri" w:hAnsi="Calibri" w:cs="Calibri"/>
          <w:sz w:val="22"/>
          <w:szCs w:val="22"/>
        </w:rPr>
      </w:pPr>
      <w:r w:rsidRPr="003B6C28">
        <w:rPr>
          <w:rFonts w:ascii="Calibri" w:hAnsi="Calibri" w:cs="Calibri"/>
          <w:sz w:val="22"/>
          <w:szCs w:val="22"/>
        </w:rPr>
        <w:t xml:space="preserve">odprowadzenie ścieków bytowych </w:t>
      </w:r>
      <w:r w:rsidR="00853D36" w:rsidRPr="003B6C28">
        <w:rPr>
          <w:rFonts w:ascii="Calibri" w:hAnsi="Calibri" w:cs="Calibri"/>
          <w:sz w:val="22"/>
          <w:szCs w:val="22"/>
        </w:rPr>
        <w:t>–</w:t>
      </w:r>
      <w:r w:rsidR="00CC3906" w:rsidRPr="003B6C28">
        <w:rPr>
          <w:rFonts w:ascii="Calibri" w:hAnsi="Calibri" w:cs="Calibri"/>
          <w:sz w:val="22"/>
          <w:szCs w:val="22"/>
        </w:rPr>
        <w:t xml:space="preserve"> </w:t>
      </w:r>
      <w:r w:rsidR="008056D9" w:rsidRPr="003B6C28">
        <w:rPr>
          <w:rFonts w:ascii="Calibri" w:hAnsi="Calibri" w:cs="Calibri"/>
          <w:sz w:val="22"/>
          <w:szCs w:val="22"/>
        </w:rPr>
        <w:t>nie dotyczy</w:t>
      </w:r>
      <w:r w:rsidR="001550E8" w:rsidRPr="003B6C28">
        <w:rPr>
          <w:rFonts w:ascii="Calibri" w:hAnsi="Calibri" w:cs="Calibri"/>
          <w:sz w:val="22"/>
          <w:szCs w:val="22"/>
        </w:rPr>
        <w:t>,</w:t>
      </w:r>
    </w:p>
    <w:p w:rsidR="001550E8" w:rsidRPr="003B6C28" w:rsidRDefault="001550E8" w:rsidP="00FD49D6">
      <w:pPr>
        <w:pStyle w:val="Tekstpodstawowy"/>
        <w:numPr>
          <w:ilvl w:val="0"/>
          <w:numId w:val="2"/>
        </w:numPr>
        <w:tabs>
          <w:tab w:val="left" w:pos="720"/>
        </w:tabs>
        <w:spacing w:line="276" w:lineRule="auto"/>
        <w:ind w:left="720" w:hanging="360"/>
        <w:rPr>
          <w:rFonts w:ascii="Calibri" w:hAnsi="Calibri" w:cs="Calibri"/>
          <w:sz w:val="22"/>
          <w:szCs w:val="22"/>
        </w:rPr>
      </w:pPr>
      <w:r w:rsidRPr="003B6C28">
        <w:rPr>
          <w:rFonts w:ascii="Calibri" w:hAnsi="Calibri" w:cs="Calibri"/>
          <w:sz w:val="22"/>
          <w:szCs w:val="22"/>
        </w:rPr>
        <w:lastRenderedPageBreak/>
        <w:t>sposób gospodarowania odpadami – gromadzenie odpadów stałych w pojemnikach w obrębie nieruchomości z zapewnieniem ich wywożenia na podstawie umowy z podmiotami, prowadzącymi zbiór i wywóz odpadów na terenie gminy zgodnie z przepisami o odpadach,</w:t>
      </w:r>
    </w:p>
    <w:p w:rsidR="00B81B2A" w:rsidRPr="003B6C28" w:rsidRDefault="00352A39" w:rsidP="00FD49D6">
      <w:pPr>
        <w:pStyle w:val="Tekstpodstawowy"/>
        <w:numPr>
          <w:ilvl w:val="0"/>
          <w:numId w:val="2"/>
        </w:numPr>
        <w:tabs>
          <w:tab w:val="left" w:pos="720"/>
        </w:tabs>
        <w:spacing w:line="276" w:lineRule="auto"/>
        <w:ind w:left="720" w:hanging="360"/>
        <w:rPr>
          <w:rFonts w:ascii="Calibri" w:hAnsi="Calibri" w:cs="Calibri"/>
          <w:bCs/>
          <w:iCs/>
          <w:sz w:val="22"/>
          <w:szCs w:val="22"/>
        </w:rPr>
      </w:pPr>
      <w:r w:rsidRPr="003B6C28">
        <w:rPr>
          <w:rFonts w:ascii="Calibri" w:hAnsi="Calibri" w:cs="Calibri"/>
          <w:sz w:val="22"/>
          <w:szCs w:val="22"/>
        </w:rPr>
        <w:t xml:space="preserve">obsługa komunikacyjna – </w:t>
      </w:r>
      <w:r w:rsidR="00C2372D" w:rsidRPr="003B6C28">
        <w:rPr>
          <w:rFonts w:ascii="Calibri" w:hAnsi="Calibri" w:cs="Calibri"/>
          <w:sz w:val="22"/>
          <w:szCs w:val="22"/>
        </w:rPr>
        <w:t>dostęp do</w:t>
      </w:r>
      <w:r w:rsidRPr="003B6C28">
        <w:rPr>
          <w:rFonts w:ascii="Calibri" w:hAnsi="Calibri" w:cs="Calibri"/>
          <w:sz w:val="22"/>
          <w:szCs w:val="22"/>
        </w:rPr>
        <w:t xml:space="preserve"> drogi </w:t>
      </w:r>
      <w:proofErr w:type="spellStart"/>
      <w:r w:rsidR="00B81B2A" w:rsidRPr="003B6C28">
        <w:rPr>
          <w:rFonts w:ascii="Calibri" w:hAnsi="Calibri" w:cs="Calibri"/>
          <w:sz w:val="22"/>
          <w:szCs w:val="22"/>
        </w:rPr>
        <w:t>publicznej</w:t>
      </w:r>
      <w:r w:rsidR="00E81252" w:rsidRPr="003B6C28">
        <w:rPr>
          <w:rFonts w:ascii="Calibri" w:hAnsi="Calibri" w:cs="Calibri"/>
          <w:sz w:val="22"/>
          <w:szCs w:val="22"/>
        </w:rPr>
        <w:t>-powiatowej</w:t>
      </w:r>
      <w:proofErr w:type="spellEnd"/>
      <w:r w:rsidR="008E1355" w:rsidRPr="003B6C28">
        <w:rPr>
          <w:rFonts w:ascii="Calibri" w:hAnsi="Calibri" w:cs="Calibri"/>
          <w:sz w:val="22"/>
          <w:szCs w:val="22"/>
        </w:rPr>
        <w:t xml:space="preserve"> </w:t>
      </w:r>
      <w:r w:rsidR="00853F38" w:rsidRPr="003B6C28">
        <w:rPr>
          <w:rFonts w:ascii="Calibri" w:hAnsi="Calibri" w:cs="Calibri"/>
          <w:sz w:val="22"/>
          <w:szCs w:val="22"/>
        </w:rPr>
        <w:t>dz. nr</w:t>
      </w:r>
      <w:r w:rsidR="00B81B2A" w:rsidRPr="003B6C28">
        <w:rPr>
          <w:rFonts w:ascii="Calibri" w:hAnsi="Calibri" w:cs="Calibri"/>
          <w:sz w:val="22"/>
          <w:szCs w:val="22"/>
        </w:rPr>
        <w:t xml:space="preserve"> </w:t>
      </w:r>
      <w:proofErr w:type="spellStart"/>
      <w:r w:rsidR="00B81B2A" w:rsidRPr="003B6C28">
        <w:rPr>
          <w:rFonts w:ascii="Calibri" w:hAnsi="Calibri" w:cs="Calibri"/>
          <w:sz w:val="22"/>
          <w:szCs w:val="22"/>
        </w:rPr>
        <w:t>ewid</w:t>
      </w:r>
      <w:proofErr w:type="spellEnd"/>
      <w:r w:rsidR="00B81B2A" w:rsidRPr="003B6C28">
        <w:rPr>
          <w:rFonts w:ascii="Calibri" w:hAnsi="Calibri" w:cs="Calibri"/>
          <w:sz w:val="22"/>
          <w:szCs w:val="22"/>
        </w:rPr>
        <w:t xml:space="preserve">. </w:t>
      </w:r>
      <w:r w:rsidR="00E81252" w:rsidRPr="003B6C28">
        <w:rPr>
          <w:rFonts w:ascii="Calibri" w:hAnsi="Calibri" w:cs="Calibri"/>
          <w:sz w:val="22"/>
          <w:szCs w:val="22"/>
        </w:rPr>
        <w:t>485/1</w:t>
      </w:r>
      <w:r w:rsidR="00B81B2A" w:rsidRPr="003B6C28">
        <w:rPr>
          <w:rFonts w:ascii="Calibri" w:hAnsi="Calibri" w:cs="Calibri"/>
          <w:sz w:val="22"/>
          <w:szCs w:val="22"/>
        </w:rPr>
        <w:t xml:space="preserve"> i dalej przez </w:t>
      </w:r>
      <w:r w:rsidR="00E81252" w:rsidRPr="003B6C28">
        <w:rPr>
          <w:rFonts w:ascii="Calibri" w:hAnsi="Calibri" w:cs="Calibri"/>
          <w:sz w:val="22"/>
          <w:szCs w:val="22"/>
        </w:rPr>
        <w:t xml:space="preserve">drogę gminną </w:t>
      </w:r>
      <w:r w:rsidR="00A0458E" w:rsidRPr="003B6C28">
        <w:rPr>
          <w:rFonts w:ascii="Calibri" w:hAnsi="Calibri" w:cs="Calibri"/>
          <w:sz w:val="22"/>
          <w:szCs w:val="22"/>
        </w:rPr>
        <w:t xml:space="preserve">nr </w:t>
      </w:r>
      <w:proofErr w:type="spellStart"/>
      <w:r w:rsidR="00A0458E" w:rsidRPr="003B6C28">
        <w:rPr>
          <w:rFonts w:ascii="Calibri" w:hAnsi="Calibri" w:cs="Calibri"/>
          <w:sz w:val="22"/>
          <w:szCs w:val="22"/>
        </w:rPr>
        <w:t>ewid</w:t>
      </w:r>
      <w:proofErr w:type="spellEnd"/>
      <w:r w:rsidR="00A0458E" w:rsidRPr="003B6C28">
        <w:rPr>
          <w:rFonts w:ascii="Calibri" w:hAnsi="Calibri" w:cs="Calibri"/>
          <w:sz w:val="22"/>
          <w:szCs w:val="22"/>
        </w:rPr>
        <w:t xml:space="preserve">. </w:t>
      </w:r>
      <w:r w:rsidR="00E81252" w:rsidRPr="003B6C28">
        <w:rPr>
          <w:rFonts w:ascii="Calibri" w:hAnsi="Calibri" w:cs="Calibri"/>
          <w:sz w:val="22"/>
          <w:szCs w:val="22"/>
        </w:rPr>
        <w:t>495</w:t>
      </w:r>
      <w:r w:rsidR="00A0458E" w:rsidRPr="003B6C28">
        <w:rPr>
          <w:rFonts w:ascii="Calibri" w:hAnsi="Calibri" w:cs="Calibri"/>
          <w:sz w:val="22"/>
          <w:szCs w:val="22"/>
        </w:rPr>
        <w:t xml:space="preserve"> </w:t>
      </w:r>
      <w:r w:rsidRPr="003B6C28">
        <w:rPr>
          <w:rFonts w:ascii="Calibri" w:hAnsi="Calibri" w:cs="Calibri"/>
          <w:sz w:val="22"/>
          <w:szCs w:val="22"/>
        </w:rPr>
        <w:t>w zgodzie z przepisami odrębnymi.</w:t>
      </w:r>
      <w:r w:rsidR="00C2372D" w:rsidRPr="003B6C28">
        <w:rPr>
          <w:rFonts w:ascii="Calibri" w:hAnsi="Calibri" w:cs="Calibri"/>
          <w:sz w:val="22"/>
          <w:szCs w:val="22"/>
        </w:rPr>
        <w:t xml:space="preserve"> </w:t>
      </w:r>
    </w:p>
    <w:p w:rsidR="00352A39" w:rsidRPr="003B6C28" w:rsidRDefault="00C2372D" w:rsidP="00FD49D6">
      <w:pPr>
        <w:pStyle w:val="Tekstpodstawowy"/>
        <w:tabs>
          <w:tab w:val="left" w:pos="720"/>
        </w:tabs>
        <w:spacing w:line="276" w:lineRule="auto"/>
        <w:ind w:left="720"/>
        <w:rPr>
          <w:rFonts w:ascii="Calibri" w:hAnsi="Calibri" w:cs="Calibri"/>
          <w:bCs/>
          <w:iCs/>
          <w:sz w:val="22"/>
          <w:szCs w:val="22"/>
        </w:rPr>
      </w:pPr>
      <w:r w:rsidRPr="003B6C28">
        <w:rPr>
          <w:rFonts w:ascii="Calibri" w:hAnsi="Calibri" w:cs="Calibri"/>
          <w:sz w:val="22"/>
          <w:szCs w:val="22"/>
        </w:rPr>
        <w:t xml:space="preserve">Dojścia i dojazd muszą spełniać parametry techniczne określone w przepisach odrębnych w tym rozporządzeniu Ministra Infrastruktury w sprawie warunków technicznych, jakim powinny odpowiadać budynki i ich usytuowanie (Dz. U. 2022 poz. 1225 z </w:t>
      </w:r>
      <w:proofErr w:type="spellStart"/>
      <w:r w:rsidRPr="003B6C28">
        <w:rPr>
          <w:rFonts w:ascii="Calibri" w:hAnsi="Calibri" w:cs="Calibri"/>
          <w:sz w:val="22"/>
          <w:szCs w:val="22"/>
        </w:rPr>
        <w:t>póź</w:t>
      </w:r>
      <w:r w:rsidR="00EC377C" w:rsidRPr="003B6C28">
        <w:rPr>
          <w:rFonts w:ascii="Calibri" w:hAnsi="Calibri" w:cs="Calibri"/>
          <w:sz w:val="22"/>
          <w:szCs w:val="22"/>
        </w:rPr>
        <w:t>n</w:t>
      </w:r>
      <w:proofErr w:type="spellEnd"/>
      <w:r w:rsidRPr="003B6C28">
        <w:rPr>
          <w:rFonts w:ascii="Calibri" w:hAnsi="Calibri" w:cs="Calibri"/>
          <w:sz w:val="22"/>
          <w:szCs w:val="22"/>
        </w:rPr>
        <w:t>.  zm.).</w:t>
      </w:r>
    </w:p>
    <w:p w:rsidR="001550E8" w:rsidRPr="003B6C28" w:rsidRDefault="001550E8" w:rsidP="00A55693">
      <w:pPr>
        <w:spacing w:before="120" w:line="276" w:lineRule="auto"/>
        <w:ind w:firstLine="357"/>
        <w:jc w:val="both"/>
        <w:rPr>
          <w:rFonts w:ascii="Calibri" w:hAnsi="Calibri" w:cs="Calibri"/>
          <w:b/>
          <w:sz w:val="22"/>
          <w:szCs w:val="22"/>
        </w:rPr>
      </w:pPr>
      <w:r w:rsidRPr="003B6C28">
        <w:rPr>
          <w:rFonts w:ascii="Calibri" w:hAnsi="Calibri" w:cs="Calibri"/>
          <w:b/>
          <w:sz w:val="22"/>
          <w:szCs w:val="22"/>
        </w:rPr>
        <w:t>2.5 Wymagania, dotyczące ochrony interesów osób trzecich:</w:t>
      </w:r>
    </w:p>
    <w:p w:rsidR="001550E8" w:rsidRPr="003B6C28" w:rsidRDefault="001550E8" w:rsidP="00FD49D6">
      <w:pPr>
        <w:pStyle w:val="Tekstpodstawowywcity"/>
        <w:numPr>
          <w:ilvl w:val="2"/>
          <w:numId w:val="10"/>
        </w:numPr>
        <w:tabs>
          <w:tab w:val="left" w:pos="720"/>
        </w:tabs>
        <w:spacing w:line="276" w:lineRule="auto"/>
        <w:ind w:left="720" w:hanging="360"/>
        <w:rPr>
          <w:rFonts w:ascii="Calibri" w:hAnsi="Calibri" w:cs="Calibri"/>
          <w:sz w:val="22"/>
          <w:szCs w:val="22"/>
        </w:rPr>
      </w:pPr>
      <w:r w:rsidRPr="003B6C28">
        <w:rPr>
          <w:rFonts w:ascii="Calibri" w:hAnsi="Calibri" w:cs="Calibri"/>
          <w:sz w:val="22"/>
          <w:szCs w:val="22"/>
        </w:rPr>
        <w:t>planowana inwestycja winna być realizowana na zasadach przewidzianych w przepisach, w tym techniczno- budowlanych, zgodnie z art. 5 ustawy z dnia 7 lipca 1994r. – Prawo budowlane,</w:t>
      </w:r>
    </w:p>
    <w:p w:rsidR="001550E8" w:rsidRPr="003B6C28" w:rsidRDefault="001550E8" w:rsidP="00FD49D6">
      <w:pPr>
        <w:pStyle w:val="Tekstpodstawowywcity"/>
        <w:numPr>
          <w:ilvl w:val="2"/>
          <w:numId w:val="10"/>
        </w:numPr>
        <w:tabs>
          <w:tab w:val="left" w:pos="720"/>
        </w:tabs>
        <w:spacing w:line="276" w:lineRule="auto"/>
        <w:ind w:left="720" w:hanging="360"/>
        <w:rPr>
          <w:rFonts w:ascii="Calibri" w:hAnsi="Calibri" w:cs="Calibri"/>
          <w:sz w:val="22"/>
          <w:szCs w:val="22"/>
        </w:rPr>
      </w:pPr>
      <w:r w:rsidRPr="003B6C28">
        <w:rPr>
          <w:rFonts w:ascii="Calibri" w:hAnsi="Calibri" w:cs="Calibri"/>
          <w:sz w:val="22"/>
          <w:szCs w:val="22"/>
        </w:rPr>
        <w:t>planowana inwestycja na etapie wykonywania i użytkowania nie może powodować ograniczenia użytkowania terenów sąsiednich zgodnie z ich przeznaczeniem w szczególności należy zapewnić ich ochronę:</w:t>
      </w:r>
    </w:p>
    <w:p w:rsidR="001550E8" w:rsidRPr="003B6C28" w:rsidRDefault="001550E8" w:rsidP="00FD49D6">
      <w:pPr>
        <w:pStyle w:val="Tekstpodstawowywcity"/>
        <w:numPr>
          <w:ilvl w:val="0"/>
          <w:numId w:val="5"/>
        </w:numPr>
        <w:tabs>
          <w:tab w:val="left" w:pos="720"/>
        </w:tabs>
        <w:spacing w:line="276" w:lineRule="auto"/>
        <w:ind w:left="720" w:hanging="360"/>
        <w:rPr>
          <w:rFonts w:ascii="Calibri" w:hAnsi="Calibri" w:cs="Calibri"/>
          <w:sz w:val="22"/>
          <w:szCs w:val="22"/>
        </w:rPr>
      </w:pPr>
      <w:r w:rsidRPr="003B6C28">
        <w:rPr>
          <w:rFonts w:ascii="Calibri" w:hAnsi="Calibri" w:cs="Calibri"/>
          <w:sz w:val="22"/>
          <w:szCs w:val="22"/>
        </w:rPr>
        <w:t>przed pozbawieniem:</w:t>
      </w:r>
    </w:p>
    <w:p w:rsidR="001550E8" w:rsidRPr="003B6C28" w:rsidRDefault="001550E8" w:rsidP="00FD49D6">
      <w:pPr>
        <w:pStyle w:val="Tekstpodstawowywcity"/>
        <w:numPr>
          <w:ilvl w:val="1"/>
          <w:numId w:val="5"/>
        </w:numPr>
        <w:tabs>
          <w:tab w:val="left" w:pos="1080"/>
        </w:tabs>
        <w:spacing w:line="276" w:lineRule="auto"/>
        <w:ind w:left="1080" w:hanging="360"/>
        <w:rPr>
          <w:rFonts w:ascii="Calibri" w:hAnsi="Calibri" w:cs="Calibri"/>
          <w:sz w:val="22"/>
          <w:szCs w:val="22"/>
        </w:rPr>
      </w:pPr>
      <w:r w:rsidRPr="003B6C28">
        <w:rPr>
          <w:rFonts w:ascii="Calibri" w:hAnsi="Calibri" w:cs="Calibri"/>
          <w:sz w:val="22"/>
          <w:szCs w:val="22"/>
        </w:rPr>
        <w:t>dostępu do drogi publicznej,</w:t>
      </w:r>
    </w:p>
    <w:p w:rsidR="001550E8" w:rsidRPr="003B6C28" w:rsidRDefault="001550E8" w:rsidP="00FD49D6">
      <w:pPr>
        <w:pStyle w:val="Tekstpodstawowywcity"/>
        <w:numPr>
          <w:ilvl w:val="1"/>
          <w:numId w:val="5"/>
        </w:numPr>
        <w:tabs>
          <w:tab w:val="left" w:pos="1080"/>
        </w:tabs>
        <w:spacing w:line="276" w:lineRule="auto"/>
        <w:ind w:left="1080" w:hanging="360"/>
        <w:rPr>
          <w:rFonts w:ascii="Calibri" w:hAnsi="Calibri" w:cs="Calibri"/>
          <w:sz w:val="22"/>
          <w:szCs w:val="22"/>
        </w:rPr>
      </w:pPr>
      <w:r w:rsidRPr="003B6C28">
        <w:rPr>
          <w:rFonts w:ascii="Calibri" w:hAnsi="Calibri" w:cs="Calibri"/>
          <w:sz w:val="22"/>
          <w:szCs w:val="22"/>
        </w:rPr>
        <w:t>możliwości korzystania z wody, kanalizacji, energii elektrycznej i cieplnej oraz środków łączności,</w:t>
      </w:r>
    </w:p>
    <w:p w:rsidR="001550E8" w:rsidRPr="003B6C28" w:rsidRDefault="001550E8" w:rsidP="00FD49D6">
      <w:pPr>
        <w:pStyle w:val="Tekstpodstawowywcity"/>
        <w:numPr>
          <w:ilvl w:val="1"/>
          <w:numId w:val="5"/>
        </w:numPr>
        <w:tabs>
          <w:tab w:val="left" w:pos="1080"/>
        </w:tabs>
        <w:spacing w:line="276" w:lineRule="auto"/>
        <w:ind w:left="1080" w:hanging="360"/>
        <w:rPr>
          <w:rFonts w:ascii="Calibri" w:hAnsi="Calibri" w:cs="Calibri"/>
          <w:sz w:val="22"/>
          <w:szCs w:val="22"/>
        </w:rPr>
      </w:pPr>
      <w:r w:rsidRPr="003B6C28">
        <w:rPr>
          <w:rFonts w:ascii="Calibri" w:hAnsi="Calibri" w:cs="Calibri"/>
          <w:sz w:val="22"/>
          <w:szCs w:val="22"/>
        </w:rPr>
        <w:t>dostępu światła dziennego do pomieszczeń przeznaczonych na pobyt ludzi,</w:t>
      </w:r>
    </w:p>
    <w:p w:rsidR="001550E8" w:rsidRPr="003B6C28" w:rsidRDefault="001550E8" w:rsidP="00BD63EA">
      <w:pPr>
        <w:pStyle w:val="Tekstpodstawowywcity"/>
        <w:tabs>
          <w:tab w:val="left" w:pos="370"/>
          <w:tab w:val="left" w:pos="720"/>
        </w:tabs>
        <w:spacing w:line="276" w:lineRule="auto"/>
        <w:ind w:left="567" w:hanging="283"/>
        <w:rPr>
          <w:rFonts w:ascii="Calibri" w:hAnsi="Calibri" w:cs="Calibri"/>
          <w:sz w:val="22"/>
          <w:szCs w:val="22"/>
        </w:rPr>
      </w:pPr>
      <w:r w:rsidRPr="003B6C28">
        <w:rPr>
          <w:rFonts w:ascii="Calibri" w:hAnsi="Calibri" w:cs="Calibri"/>
          <w:sz w:val="22"/>
          <w:szCs w:val="22"/>
        </w:rPr>
        <w:tab/>
        <w:t xml:space="preserve"> b) </w:t>
      </w:r>
      <w:r w:rsidRPr="003B6C28">
        <w:rPr>
          <w:rFonts w:ascii="Calibri" w:hAnsi="Calibri" w:cs="Calibri"/>
          <w:sz w:val="22"/>
          <w:szCs w:val="22"/>
        </w:rPr>
        <w:tab/>
        <w:t xml:space="preserve">przed uciążliwościami powodowanymi przez hałas, wibracje, zakłócenia elektryczne, promieniowanie, </w:t>
      </w:r>
      <w:r w:rsidRPr="003B6C28">
        <w:rPr>
          <w:rFonts w:ascii="Calibri" w:hAnsi="Calibri" w:cs="Calibri"/>
          <w:sz w:val="22"/>
          <w:szCs w:val="22"/>
        </w:rPr>
        <w:tab/>
      </w:r>
      <w:r w:rsidRPr="003B6C28">
        <w:rPr>
          <w:rFonts w:ascii="Calibri" w:hAnsi="Calibri" w:cs="Calibri"/>
          <w:sz w:val="22"/>
          <w:szCs w:val="22"/>
        </w:rPr>
        <w:tab/>
        <w:t>zapylenie, itp. – ewentualne uciążliwości należy ograniczyć do granic własności,</w:t>
      </w:r>
    </w:p>
    <w:p w:rsidR="001550E8" w:rsidRPr="003B6C28" w:rsidRDefault="001550E8" w:rsidP="00BD63EA">
      <w:pPr>
        <w:pStyle w:val="Tekstpodstawowywcity"/>
        <w:tabs>
          <w:tab w:val="left" w:pos="440"/>
          <w:tab w:val="left" w:pos="730"/>
        </w:tabs>
        <w:spacing w:line="276" w:lineRule="auto"/>
        <w:ind w:left="709" w:hanging="769"/>
        <w:rPr>
          <w:rFonts w:ascii="Calibri" w:hAnsi="Calibri" w:cs="Calibri"/>
          <w:sz w:val="22"/>
          <w:szCs w:val="22"/>
        </w:rPr>
      </w:pPr>
      <w:r w:rsidRPr="003B6C28">
        <w:rPr>
          <w:rFonts w:ascii="Calibri" w:hAnsi="Calibri" w:cs="Calibri"/>
          <w:sz w:val="22"/>
          <w:szCs w:val="22"/>
        </w:rPr>
        <w:tab/>
        <w:t>c)</w:t>
      </w:r>
      <w:r w:rsidRPr="003B6C28">
        <w:rPr>
          <w:rFonts w:ascii="Calibri" w:hAnsi="Calibri" w:cs="Calibri"/>
          <w:sz w:val="22"/>
          <w:szCs w:val="22"/>
        </w:rPr>
        <w:tab/>
        <w:t>przed zanieczyszczeniem powietrza, wody i gleby,</w:t>
      </w:r>
    </w:p>
    <w:p w:rsidR="001550E8" w:rsidRPr="003B6C28" w:rsidRDefault="001550E8" w:rsidP="00FD49D6">
      <w:pPr>
        <w:pStyle w:val="Tekstpodstawowywcity"/>
        <w:tabs>
          <w:tab w:val="left" w:pos="420"/>
          <w:tab w:val="left" w:pos="750"/>
        </w:tabs>
        <w:spacing w:line="276" w:lineRule="auto"/>
        <w:ind w:left="-1620"/>
        <w:rPr>
          <w:rFonts w:ascii="Calibri" w:hAnsi="Calibri" w:cs="Calibri"/>
          <w:sz w:val="22"/>
          <w:szCs w:val="22"/>
        </w:rPr>
      </w:pPr>
      <w:r w:rsidRPr="003B6C28">
        <w:rPr>
          <w:rFonts w:ascii="Calibri" w:hAnsi="Calibri" w:cs="Calibri"/>
          <w:sz w:val="22"/>
          <w:szCs w:val="22"/>
        </w:rPr>
        <w:tab/>
        <w:t xml:space="preserve">d) </w:t>
      </w:r>
      <w:r w:rsidRPr="003B6C28">
        <w:rPr>
          <w:rFonts w:ascii="Calibri" w:hAnsi="Calibri" w:cs="Calibri"/>
          <w:sz w:val="22"/>
          <w:szCs w:val="22"/>
        </w:rPr>
        <w:tab/>
        <w:t>istniejącej zieleni i drzewostanu przed zniszczeniem.</w:t>
      </w:r>
    </w:p>
    <w:p w:rsidR="001550E8" w:rsidRPr="003B6C28" w:rsidRDefault="001550E8" w:rsidP="00A55693">
      <w:pPr>
        <w:pStyle w:val="Tekstpodstawowywcity"/>
        <w:tabs>
          <w:tab w:val="left" w:pos="390"/>
          <w:tab w:val="left" w:pos="1440"/>
        </w:tabs>
        <w:spacing w:before="120" w:line="276" w:lineRule="auto"/>
        <w:ind w:left="0"/>
        <w:rPr>
          <w:rFonts w:ascii="Calibri" w:hAnsi="Calibri" w:cs="Calibri"/>
          <w:sz w:val="22"/>
          <w:szCs w:val="22"/>
        </w:rPr>
      </w:pPr>
      <w:r w:rsidRPr="003B6C28">
        <w:rPr>
          <w:rFonts w:ascii="Calibri" w:hAnsi="Calibri" w:cs="Calibri"/>
          <w:b/>
          <w:bCs/>
          <w:sz w:val="22"/>
          <w:szCs w:val="22"/>
        </w:rPr>
        <w:tab/>
        <w:t xml:space="preserve">2.6. Wymagania dotyczące ochrony terenów lub obiektów podlegających ochronie, </w:t>
      </w:r>
      <w:proofErr w:type="gramStart"/>
      <w:r w:rsidRPr="003B6C28">
        <w:rPr>
          <w:rFonts w:ascii="Calibri" w:hAnsi="Calibri" w:cs="Calibri"/>
          <w:b/>
          <w:bCs/>
          <w:sz w:val="22"/>
          <w:szCs w:val="22"/>
        </w:rPr>
        <w:t xml:space="preserve">ustalonych  </w:t>
      </w:r>
      <w:r w:rsidRPr="003B6C28">
        <w:rPr>
          <w:rFonts w:ascii="Calibri" w:hAnsi="Calibri" w:cs="Calibri"/>
          <w:b/>
          <w:bCs/>
          <w:sz w:val="22"/>
          <w:szCs w:val="22"/>
        </w:rPr>
        <w:tab/>
      </w:r>
      <w:proofErr w:type="gramEnd"/>
      <w:r w:rsidR="00EC377C" w:rsidRPr="003B6C28">
        <w:rPr>
          <w:rFonts w:ascii="Calibri" w:hAnsi="Calibri" w:cs="Calibri"/>
          <w:b/>
          <w:bCs/>
          <w:sz w:val="22"/>
          <w:szCs w:val="22"/>
        </w:rPr>
        <w:t>na </w:t>
      </w:r>
      <w:r w:rsidRPr="003B6C28">
        <w:rPr>
          <w:rFonts w:ascii="Calibri" w:hAnsi="Calibri" w:cs="Calibri"/>
          <w:b/>
          <w:bCs/>
          <w:sz w:val="22"/>
          <w:szCs w:val="22"/>
        </w:rPr>
        <w:t>podstawie odrębnych przepisów:</w:t>
      </w:r>
      <w:r w:rsidRPr="003B6C28">
        <w:rPr>
          <w:rFonts w:ascii="Calibri" w:hAnsi="Calibri" w:cs="Calibri"/>
          <w:sz w:val="22"/>
          <w:szCs w:val="22"/>
        </w:rPr>
        <w:t xml:space="preserve"> </w:t>
      </w:r>
    </w:p>
    <w:p w:rsidR="001550E8" w:rsidRPr="003B6C28" w:rsidRDefault="001550E8" w:rsidP="00FD49D6">
      <w:pPr>
        <w:pStyle w:val="Tekstpodstawowywcity"/>
        <w:tabs>
          <w:tab w:val="left" w:pos="1080"/>
        </w:tabs>
        <w:spacing w:line="276" w:lineRule="auto"/>
        <w:ind w:left="360"/>
        <w:rPr>
          <w:rFonts w:ascii="Calibri" w:hAnsi="Calibri" w:cs="Calibri"/>
          <w:sz w:val="22"/>
          <w:szCs w:val="22"/>
        </w:rPr>
      </w:pPr>
      <w:r w:rsidRPr="003B6C28">
        <w:rPr>
          <w:rFonts w:ascii="Calibri" w:hAnsi="Calibri" w:cs="Calibri"/>
          <w:sz w:val="22"/>
          <w:szCs w:val="22"/>
        </w:rPr>
        <w:t>(w tym: terenów górniczych, narażonych na niebezpieczeństwo powodzi, zagrożonych osuwaniem</w:t>
      </w:r>
      <w:r w:rsidR="00BD63EA" w:rsidRPr="003B6C28">
        <w:rPr>
          <w:rFonts w:ascii="Calibri" w:hAnsi="Calibri" w:cs="Calibri"/>
          <w:sz w:val="22"/>
          <w:szCs w:val="22"/>
        </w:rPr>
        <w:t xml:space="preserve"> </w:t>
      </w:r>
      <w:r w:rsidRPr="003B6C28">
        <w:rPr>
          <w:rFonts w:ascii="Calibri" w:hAnsi="Calibri" w:cs="Calibri"/>
          <w:sz w:val="22"/>
          <w:szCs w:val="22"/>
        </w:rPr>
        <w:t>się mas ziemnych) – nie nakłada się szczególnych wymagań.</w:t>
      </w:r>
    </w:p>
    <w:p w:rsidR="001550E8" w:rsidRPr="003B6C28" w:rsidRDefault="001550E8" w:rsidP="00A55693">
      <w:pPr>
        <w:pStyle w:val="Tekstpodstawowywcity"/>
        <w:tabs>
          <w:tab w:val="left" w:pos="770"/>
        </w:tabs>
        <w:spacing w:before="120" w:line="276" w:lineRule="auto"/>
        <w:ind w:left="408"/>
        <w:rPr>
          <w:rFonts w:ascii="Calibri" w:hAnsi="Calibri" w:cs="Calibri"/>
          <w:sz w:val="22"/>
          <w:szCs w:val="22"/>
        </w:rPr>
      </w:pPr>
      <w:r w:rsidRPr="003B6C28">
        <w:rPr>
          <w:rFonts w:ascii="Calibri" w:hAnsi="Calibri" w:cs="Calibri"/>
          <w:b/>
          <w:bCs/>
          <w:sz w:val="22"/>
          <w:szCs w:val="22"/>
        </w:rPr>
        <w:t xml:space="preserve">3. </w:t>
      </w:r>
      <w:r w:rsidRPr="003B6C28">
        <w:rPr>
          <w:rFonts w:ascii="Calibri" w:hAnsi="Calibri" w:cs="Calibri"/>
          <w:sz w:val="22"/>
          <w:szCs w:val="22"/>
        </w:rPr>
        <w:t xml:space="preserve">Decyzja niniejsza nie ustala ostatecznego usytuowania obiektów budowlanych oraz innych rozwiązań projektowych w tym zagospodarowania działki. Zostaną one ustalone podczas wykonywania projektu budowlanego zgodnie z przepisami ustawy z dnia 7 lipca 1994r. - Prawo budowlane i przepisami </w:t>
      </w:r>
      <w:proofErr w:type="spellStart"/>
      <w:r w:rsidRPr="003B6C28">
        <w:rPr>
          <w:rFonts w:ascii="Calibri" w:hAnsi="Calibri" w:cs="Calibri"/>
          <w:sz w:val="22"/>
          <w:szCs w:val="22"/>
        </w:rPr>
        <w:t>techniczno</w:t>
      </w:r>
      <w:proofErr w:type="spellEnd"/>
      <w:r w:rsidRPr="003B6C28">
        <w:rPr>
          <w:rFonts w:ascii="Calibri" w:hAnsi="Calibri" w:cs="Calibri"/>
          <w:sz w:val="22"/>
          <w:szCs w:val="22"/>
        </w:rPr>
        <w:t xml:space="preserve"> - budowlanymi m.in. rozporządzeniem Ministra Infrastruktury w sprawie warunków technicznych, jakim powinny odpowiadać budynki i ich usytuowanie.</w:t>
      </w:r>
    </w:p>
    <w:p w:rsidR="00B81B2A" w:rsidRPr="003B6C28" w:rsidRDefault="00853F38" w:rsidP="00A55693">
      <w:pPr>
        <w:pStyle w:val="Tekstpodstawowywcity"/>
        <w:tabs>
          <w:tab w:val="left" w:pos="800"/>
        </w:tabs>
        <w:spacing w:before="120" w:line="276" w:lineRule="auto"/>
        <w:ind w:left="442"/>
        <w:rPr>
          <w:rFonts w:ascii="Calibri" w:hAnsi="Calibri" w:cs="Calibri"/>
          <w:sz w:val="22"/>
          <w:szCs w:val="22"/>
        </w:rPr>
      </w:pPr>
      <w:r w:rsidRPr="003B6C28">
        <w:rPr>
          <w:rFonts w:ascii="Calibri" w:hAnsi="Calibri" w:cs="Calibri"/>
          <w:b/>
          <w:bCs/>
          <w:sz w:val="22"/>
          <w:szCs w:val="22"/>
        </w:rPr>
        <w:t xml:space="preserve">4. </w:t>
      </w:r>
      <w:r w:rsidR="00B81B2A" w:rsidRPr="003B6C28">
        <w:rPr>
          <w:rFonts w:ascii="Calibri" w:hAnsi="Calibri" w:cs="Calibri"/>
          <w:b/>
          <w:bCs/>
          <w:sz w:val="22"/>
          <w:szCs w:val="22"/>
        </w:rPr>
        <w:t>1.</w:t>
      </w:r>
      <w:r w:rsidR="00B81B2A" w:rsidRPr="003B6C28">
        <w:rPr>
          <w:rFonts w:ascii="Calibri" w:hAnsi="Calibri" w:cs="Calibri"/>
          <w:sz w:val="22"/>
          <w:szCs w:val="22"/>
        </w:rPr>
        <w:t>Przedmiotowa inwestycja została zaopiniowana:</w:t>
      </w:r>
    </w:p>
    <w:p w:rsidR="009E5B3B" w:rsidRPr="003B6C28" w:rsidRDefault="00B81B2A" w:rsidP="0094447F">
      <w:pPr>
        <w:tabs>
          <w:tab w:val="left" w:pos="993"/>
          <w:tab w:val="left" w:pos="1390"/>
        </w:tabs>
        <w:autoSpaceDN w:val="0"/>
        <w:spacing w:line="276" w:lineRule="auto"/>
        <w:ind w:left="720"/>
        <w:textAlignment w:val="baseline"/>
        <w:rPr>
          <w:rFonts w:ascii="Calibri" w:hAnsi="Calibri" w:cs="Calibri"/>
          <w:sz w:val="22"/>
          <w:szCs w:val="22"/>
        </w:rPr>
      </w:pPr>
      <w:r w:rsidRPr="003B6C28">
        <w:rPr>
          <w:rFonts w:ascii="Calibri" w:hAnsi="Calibri" w:cs="Calibri"/>
          <w:sz w:val="22"/>
          <w:szCs w:val="22"/>
        </w:rPr>
        <w:t xml:space="preserve">a) </w:t>
      </w:r>
      <w:r w:rsidRPr="003B6C28">
        <w:rPr>
          <w:rFonts w:ascii="Calibri" w:hAnsi="Calibri" w:cs="Calibri"/>
          <w:sz w:val="22"/>
          <w:szCs w:val="22"/>
        </w:rPr>
        <w:tab/>
        <w:t xml:space="preserve">zgodnie z art. 53, ust.5e pkt. 1 lit. b) z operatorem systemu </w:t>
      </w:r>
      <w:proofErr w:type="spellStart"/>
      <w:r w:rsidRPr="003B6C28">
        <w:rPr>
          <w:rFonts w:ascii="Calibri" w:hAnsi="Calibri" w:cs="Calibri"/>
          <w:sz w:val="22"/>
          <w:szCs w:val="22"/>
        </w:rPr>
        <w:t>przesyłu</w:t>
      </w:r>
      <w:proofErr w:type="spellEnd"/>
      <w:r w:rsidRPr="003B6C28">
        <w:rPr>
          <w:rFonts w:ascii="Calibri" w:hAnsi="Calibri" w:cs="Calibri"/>
          <w:sz w:val="22"/>
          <w:szCs w:val="22"/>
        </w:rPr>
        <w:t xml:space="preserve"> energii: </w:t>
      </w:r>
      <w:proofErr w:type="gramStart"/>
      <w:r w:rsidRPr="003B6C28">
        <w:rPr>
          <w:rFonts w:ascii="Calibri" w:hAnsi="Calibri" w:cs="Calibri"/>
          <w:sz w:val="22"/>
          <w:szCs w:val="22"/>
        </w:rPr>
        <w:t>opinia</w:t>
      </w:r>
      <w:r w:rsidR="009E5B3B" w:rsidRPr="003B6C28">
        <w:rPr>
          <w:rFonts w:ascii="Calibri" w:hAnsi="Calibri" w:cs="Calibri"/>
          <w:sz w:val="22"/>
          <w:szCs w:val="22"/>
        </w:rPr>
        <w:t>:  PGE</w:t>
      </w:r>
      <w:proofErr w:type="gramEnd"/>
      <w:r w:rsidR="009E5B3B" w:rsidRPr="003B6C28">
        <w:rPr>
          <w:rFonts w:ascii="Calibri" w:hAnsi="Calibri" w:cs="Calibri"/>
          <w:sz w:val="22"/>
          <w:szCs w:val="22"/>
        </w:rPr>
        <w:t xml:space="preserve"> Dystrybucja S.A. Oddział Warszawa Rejon Energetyczny Mińsk Mazowiecki opinia:   z dnia 21</w:t>
      </w:r>
      <w:r w:rsidR="00A55693">
        <w:rPr>
          <w:rFonts w:ascii="Calibri" w:hAnsi="Calibri" w:cs="Calibri"/>
          <w:sz w:val="22"/>
          <w:szCs w:val="22"/>
        </w:rPr>
        <w:t> </w:t>
      </w:r>
      <w:r w:rsidR="009E5B3B" w:rsidRPr="003B6C28">
        <w:rPr>
          <w:rFonts w:ascii="Calibri" w:hAnsi="Calibri" w:cs="Calibri"/>
          <w:sz w:val="22"/>
          <w:szCs w:val="22"/>
        </w:rPr>
        <w:t xml:space="preserve">stycznia 2025 r., znak: L.dz./PGED00952786KW25, z wymogiem konieczności przestrzegania zapisów wskazanych </w:t>
      </w:r>
      <w:r w:rsidR="009E5B3B" w:rsidRPr="003B6C28">
        <w:rPr>
          <w:rFonts w:ascii="Calibri" w:hAnsi="Calibri" w:cs="Calibri"/>
          <w:bCs/>
          <w:sz w:val="22"/>
          <w:szCs w:val="22"/>
        </w:rPr>
        <w:t>w o</w:t>
      </w:r>
      <w:r w:rsidR="009E5B3B" w:rsidRPr="003B6C28">
        <w:rPr>
          <w:rFonts w:ascii="Calibri" w:hAnsi="Calibri" w:cs="Calibri"/>
          <w:sz w:val="22"/>
          <w:szCs w:val="22"/>
        </w:rPr>
        <w:t>pinii, tj.</w:t>
      </w:r>
    </w:p>
    <w:p w:rsidR="009E5B3B" w:rsidRPr="003B6C28" w:rsidRDefault="009E5B3B" w:rsidP="00FD49D6">
      <w:pPr>
        <w:numPr>
          <w:ilvl w:val="0"/>
          <w:numId w:val="23"/>
        </w:numPr>
        <w:spacing w:line="276" w:lineRule="auto"/>
        <w:ind w:right="144"/>
        <w:jc w:val="both"/>
        <w:rPr>
          <w:rFonts w:ascii="Calibri" w:hAnsi="Calibri" w:cs="Calibri"/>
          <w:color w:val="000000"/>
          <w:spacing w:val="-7"/>
          <w:sz w:val="22"/>
          <w:szCs w:val="22"/>
        </w:rPr>
      </w:pPr>
      <w:r w:rsidRPr="003B6C28">
        <w:rPr>
          <w:rFonts w:ascii="Calibri" w:hAnsi="Calibri" w:cs="Calibri"/>
          <w:color w:val="000000"/>
          <w:spacing w:val="-7"/>
          <w:sz w:val="22"/>
          <w:szCs w:val="22"/>
        </w:rPr>
        <w:t xml:space="preserve">budynek należy zlokalizować od linii 15 </w:t>
      </w:r>
      <w:proofErr w:type="spellStart"/>
      <w:r w:rsidRPr="003B6C28">
        <w:rPr>
          <w:rFonts w:ascii="Calibri" w:hAnsi="Calibri" w:cs="Calibri"/>
          <w:color w:val="000000"/>
          <w:spacing w:val="-7"/>
          <w:sz w:val="22"/>
          <w:szCs w:val="22"/>
        </w:rPr>
        <w:t>kV</w:t>
      </w:r>
      <w:proofErr w:type="spellEnd"/>
      <w:r w:rsidRPr="003B6C28">
        <w:rPr>
          <w:rFonts w:ascii="Calibri" w:hAnsi="Calibri" w:cs="Calibri"/>
          <w:color w:val="000000"/>
          <w:spacing w:val="-7"/>
          <w:sz w:val="22"/>
          <w:szCs w:val="22"/>
        </w:rPr>
        <w:t xml:space="preserve"> w odległości poziomej od skrajnego przewodu </w:t>
      </w:r>
      <w:r w:rsidRPr="003B6C28">
        <w:rPr>
          <w:rFonts w:ascii="Calibri" w:hAnsi="Calibri" w:cs="Calibri"/>
          <w:color w:val="000000"/>
          <w:spacing w:val="-13"/>
          <w:sz w:val="22"/>
          <w:szCs w:val="22"/>
        </w:rPr>
        <w:t xml:space="preserve">min. 3,1 m, dla łatwo dostępnej </w:t>
      </w:r>
      <w:proofErr w:type="gramStart"/>
      <w:r w:rsidRPr="003B6C28">
        <w:rPr>
          <w:rFonts w:ascii="Calibri" w:hAnsi="Calibri" w:cs="Calibri"/>
          <w:color w:val="000000"/>
          <w:spacing w:val="-13"/>
          <w:sz w:val="22"/>
          <w:szCs w:val="22"/>
        </w:rPr>
        <w:t>części,</w:t>
      </w:r>
      <w:proofErr w:type="gramEnd"/>
      <w:r w:rsidRPr="003B6C28">
        <w:rPr>
          <w:rFonts w:ascii="Calibri" w:hAnsi="Calibri" w:cs="Calibri"/>
          <w:color w:val="000000"/>
          <w:spacing w:val="-13"/>
          <w:sz w:val="22"/>
          <w:szCs w:val="22"/>
        </w:rPr>
        <w:t xml:space="preserve"> oraz min. 2,1 m dla trudno dostępnej części budynku, </w:t>
      </w:r>
      <w:r w:rsidRPr="003B6C28">
        <w:rPr>
          <w:rFonts w:ascii="Calibri" w:hAnsi="Calibri" w:cs="Calibri"/>
          <w:color w:val="000000"/>
          <w:spacing w:val="-9"/>
          <w:sz w:val="22"/>
          <w:szCs w:val="22"/>
        </w:rPr>
        <w:t>natomiast w płaszczyźnie pionowej min. 5,1 ni dla części dachu łatwo dostępnego i łatwo zapalnego, oraz min 3,6 m dla trudno dostępnego.</w:t>
      </w:r>
    </w:p>
    <w:p w:rsidR="009E5B3B" w:rsidRPr="003B6C28" w:rsidRDefault="009E5B3B" w:rsidP="00FD49D6">
      <w:pPr>
        <w:numPr>
          <w:ilvl w:val="0"/>
          <w:numId w:val="23"/>
        </w:numPr>
        <w:spacing w:line="276" w:lineRule="auto"/>
        <w:ind w:right="144"/>
        <w:jc w:val="both"/>
        <w:rPr>
          <w:rFonts w:ascii="Calibri" w:hAnsi="Calibri" w:cs="Calibri"/>
          <w:color w:val="000000"/>
          <w:spacing w:val="-7"/>
          <w:sz w:val="22"/>
          <w:szCs w:val="22"/>
        </w:rPr>
      </w:pPr>
      <w:r w:rsidRPr="003B6C28">
        <w:rPr>
          <w:rFonts w:ascii="Calibri" w:hAnsi="Calibri" w:cs="Calibri"/>
          <w:color w:val="000000"/>
          <w:spacing w:val="-3"/>
          <w:sz w:val="22"/>
          <w:szCs w:val="22"/>
        </w:rPr>
        <w:lastRenderedPageBreak/>
        <w:t xml:space="preserve">odległości te muszą być zachowane w odniesieniu również do kominów, urządzeń </w:t>
      </w:r>
      <w:r w:rsidRPr="003B6C28">
        <w:rPr>
          <w:rFonts w:ascii="Calibri" w:hAnsi="Calibri" w:cs="Calibri"/>
          <w:color w:val="000000"/>
          <w:spacing w:val="-9"/>
          <w:sz w:val="22"/>
          <w:szCs w:val="22"/>
        </w:rPr>
        <w:t>wentylacyjnych, klimatyzacyjnych, anten, reklam, instalacji odgromowej itp.,</w:t>
      </w:r>
    </w:p>
    <w:p w:rsidR="009E5B3B" w:rsidRPr="003B6C28" w:rsidRDefault="009E5B3B" w:rsidP="00FD49D6">
      <w:pPr>
        <w:numPr>
          <w:ilvl w:val="0"/>
          <w:numId w:val="23"/>
        </w:numPr>
        <w:spacing w:line="276" w:lineRule="auto"/>
        <w:ind w:right="144"/>
        <w:jc w:val="both"/>
        <w:rPr>
          <w:rFonts w:ascii="Calibri" w:hAnsi="Calibri" w:cs="Calibri"/>
          <w:color w:val="000000"/>
          <w:spacing w:val="-7"/>
          <w:sz w:val="22"/>
          <w:szCs w:val="22"/>
        </w:rPr>
      </w:pPr>
      <w:r w:rsidRPr="003B6C28">
        <w:rPr>
          <w:rFonts w:ascii="Calibri" w:hAnsi="Calibri" w:cs="Calibri"/>
          <w:color w:val="000000"/>
          <w:spacing w:val="-10"/>
          <w:sz w:val="22"/>
          <w:szCs w:val="22"/>
        </w:rPr>
        <w:t xml:space="preserve">przewody linii 15 </w:t>
      </w:r>
      <w:proofErr w:type="spellStart"/>
      <w:r w:rsidRPr="003B6C28">
        <w:rPr>
          <w:rFonts w:ascii="Calibri" w:hAnsi="Calibri" w:cs="Calibri"/>
          <w:color w:val="000000"/>
          <w:spacing w:val="-10"/>
          <w:sz w:val="22"/>
          <w:szCs w:val="22"/>
        </w:rPr>
        <w:t>kV</w:t>
      </w:r>
      <w:proofErr w:type="spellEnd"/>
      <w:r w:rsidRPr="003B6C28">
        <w:rPr>
          <w:rFonts w:ascii="Calibri" w:hAnsi="Calibri" w:cs="Calibri"/>
          <w:color w:val="000000"/>
          <w:spacing w:val="-10"/>
          <w:sz w:val="22"/>
          <w:szCs w:val="22"/>
        </w:rPr>
        <w:t xml:space="preserve"> przebiegające nad podwórze, budynkiem oraz w tzw. zbliżeniu, muszą </w:t>
      </w:r>
      <w:r w:rsidRPr="003B6C28">
        <w:rPr>
          <w:rFonts w:ascii="Calibri" w:hAnsi="Calibri" w:cs="Calibri"/>
          <w:color w:val="000000"/>
          <w:spacing w:val="-8"/>
          <w:sz w:val="22"/>
          <w:szCs w:val="22"/>
        </w:rPr>
        <w:t xml:space="preserve">być zawieszone w obostrzeniu II°, a podpory linii znajdujące się na działce lub w odległości </w:t>
      </w:r>
      <w:r w:rsidRPr="003B6C28">
        <w:rPr>
          <w:rFonts w:ascii="Calibri" w:hAnsi="Calibri" w:cs="Calibri"/>
          <w:color w:val="000000"/>
          <w:spacing w:val="-9"/>
          <w:sz w:val="22"/>
          <w:szCs w:val="22"/>
        </w:rPr>
        <w:t xml:space="preserve">min 20 m od jej granic uziemione. Musi być zapewniony całodobowy nieskrępowany dostęp </w:t>
      </w:r>
      <w:r w:rsidRPr="003B6C28">
        <w:rPr>
          <w:rFonts w:ascii="Calibri" w:hAnsi="Calibri" w:cs="Calibri"/>
          <w:color w:val="000000"/>
          <w:spacing w:val="-10"/>
          <w:sz w:val="22"/>
          <w:szCs w:val="22"/>
        </w:rPr>
        <w:t>do slupów i linii, dla służb energetyki.</w:t>
      </w:r>
    </w:p>
    <w:p w:rsidR="009E5B3B" w:rsidRPr="003B6C28" w:rsidRDefault="009E5B3B" w:rsidP="00FD49D6">
      <w:pPr>
        <w:numPr>
          <w:ilvl w:val="0"/>
          <w:numId w:val="23"/>
        </w:numPr>
        <w:spacing w:line="276" w:lineRule="auto"/>
        <w:ind w:right="144"/>
        <w:jc w:val="both"/>
        <w:rPr>
          <w:rFonts w:ascii="Calibri" w:hAnsi="Calibri" w:cs="Calibri"/>
          <w:color w:val="000000"/>
          <w:spacing w:val="-9"/>
          <w:sz w:val="22"/>
          <w:szCs w:val="22"/>
        </w:rPr>
      </w:pPr>
      <w:r w:rsidRPr="003B6C28">
        <w:rPr>
          <w:rFonts w:ascii="Calibri" w:hAnsi="Calibri" w:cs="Calibri"/>
          <w:color w:val="000000"/>
          <w:spacing w:val="-9"/>
          <w:sz w:val="22"/>
          <w:szCs w:val="22"/>
        </w:rPr>
        <w:t xml:space="preserve">metalowy dach oraz poręcze i barierki metalowe uziemić, aby uniknąć niebezpieczeństw </w:t>
      </w:r>
      <w:r w:rsidRPr="003B6C28">
        <w:rPr>
          <w:rFonts w:ascii="Calibri" w:hAnsi="Calibri" w:cs="Calibri"/>
          <w:color w:val="000000"/>
          <w:spacing w:val="-10"/>
          <w:sz w:val="22"/>
          <w:szCs w:val="22"/>
        </w:rPr>
        <w:t>związanych z przepływem prądów, które mogą indukować się w tych przedmiotach.</w:t>
      </w:r>
    </w:p>
    <w:p w:rsidR="009E5B3B" w:rsidRPr="003B6C28" w:rsidRDefault="009E5B3B" w:rsidP="00FD49D6">
      <w:pPr>
        <w:numPr>
          <w:ilvl w:val="0"/>
          <w:numId w:val="23"/>
        </w:numPr>
        <w:spacing w:line="276" w:lineRule="auto"/>
        <w:ind w:right="144"/>
        <w:jc w:val="both"/>
        <w:rPr>
          <w:rFonts w:ascii="Calibri" w:hAnsi="Calibri" w:cs="Calibri"/>
          <w:color w:val="000000"/>
          <w:spacing w:val="-9"/>
          <w:sz w:val="22"/>
          <w:szCs w:val="22"/>
        </w:rPr>
      </w:pPr>
      <w:r w:rsidRPr="003B6C28">
        <w:rPr>
          <w:rFonts w:ascii="Calibri" w:hAnsi="Calibri" w:cs="Calibri"/>
          <w:color w:val="000000"/>
          <w:spacing w:val="-4"/>
          <w:sz w:val="22"/>
          <w:szCs w:val="22"/>
        </w:rPr>
        <w:t xml:space="preserve">prace pod linią 15kV jak i w odległości do 5m od przewodów prowadzić metodą tradycyjną bez użycia urządzeń przeładunkowych, dźwignic, olinowanego sprzętu zmechanizowanego </w:t>
      </w:r>
      <w:r w:rsidRPr="003B6C28">
        <w:rPr>
          <w:rFonts w:ascii="Calibri" w:hAnsi="Calibri" w:cs="Calibri"/>
          <w:color w:val="000000"/>
          <w:sz w:val="22"/>
          <w:szCs w:val="22"/>
        </w:rPr>
        <w:t>itp.</w:t>
      </w:r>
    </w:p>
    <w:p w:rsidR="009E5B3B" w:rsidRPr="003B6C28" w:rsidRDefault="009E5B3B" w:rsidP="00FD49D6">
      <w:pPr>
        <w:numPr>
          <w:ilvl w:val="0"/>
          <w:numId w:val="23"/>
        </w:numPr>
        <w:spacing w:line="276" w:lineRule="auto"/>
        <w:ind w:right="288"/>
        <w:jc w:val="both"/>
        <w:rPr>
          <w:rFonts w:ascii="Calibri" w:hAnsi="Calibri" w:cs="Calibri"/>
          <w:color w:val="000000"/>
          <w:spacing w:val="-2"/>
          <w:sz w:val="22"/>
          <w:szCs w:val="22"/>
        </w:rPr>
      </w:pPr>
      <w:r w:rsidRPr="003B6C28">
        <w:rPr>
          <w:rFonts w:ascii="Calibri" w:hAnsi="Calibri" w:cs="Calibri"/>
          <w:color w:val="000000"/>
          <w:spacing w:val="-2"/>
          <w:sz w:val="22"/>
          <w:szCs w:val="22"/>
        </w:rPr>
        <w:t xml:space="preserve">linie znajdują się pod napięciem i prowadzenie prac budowlanych w ich pobliżu może </w:t>
      </w:r>
      <w:r w:rsidRPr="003B6C28">
        <w:rPr>
          <w:rFonts w:ascii="Calibri" w:hAnsi="Calibri" w:cs="Calibri"/>
          <w:color w:val="000000"/>
          <w:sz w:val="22"/>
          <w:szCs w:val="22"/>
        </w:rPr>
        <w:t xml:space="preserve">stwarzać zagrożenie dla życia i zdrowia ze względu na niebezpieczeństwo porażenia </w:t>
      </w:r>
      <w:r w:rsidRPr="003B6C28">
        <w:rPr>
          <w:rFonts w:ascii="Calibri" w:hAnsi="Calibri" w:cs="Calibri"/>
          <w:color w:val="000000"/>
          <w:spacing w:val="-3"/>
          <w:sz w:val="22"/>
          <w:szCs w:val="22"/>
        </w:rPr>
        <w:t xml:space="preserve">prądem elektrycznym przy budowie i eksploatacji obiektów, należy ostrożnie operować </w:t>
      </w:r>
      <w:r w:rsidRPr="003B6C28">
        <w:rPr>
          <w:rFonts w:ascii="Calibri" w:hAnsi="Calibri" w:cs="Calibri"/>
          <w:color w:val="000000"/>
          <w:spacing w:val="-2"/>
          <w:sz w:val="22"/>
          <w:szCs w:val="22"/>
        </w:rPr>
        <w:t xml:space="preserve">długimi przedmiotami (np. deski, rury itp.) tj. tak, aby nie przekroczyć strefy 2,1 m od przewodów. Strefa ta nie może być naruszona przez najbardziej wysuniętą część ciała </w:t>
      </w:r>
      <w:r w:rsidRPr="003B6C28">
        <w:rPr>
          <w:rFonts w:ascii="Calibri" w:hAnsi="Calibri" w:cs="Calibri"/>
          <w:color w:val="000000"/>
          <w:spacing w:val="-4"/>
          <w:sz w:val="22"/>
          <w:szCs w:val="22"/>
        </w:rPr>
        <w:t>człowieka, trzymane przez niego narzędzia lub inne elementy,</w:t>
      </w:r>
    </w:p>
    <w:p w:rsidR="009E5B3B" w:rsidRPr="003B6C28" w:rsidRDefault="009E5B3B" w:rsidP="00FD49D6">
      <w:pPr>
        <w:numPr>
          <w:ilvl w:val="0"/>
          <w:numId w:val="23"/>
        </w:numPr>
        <w:spacing w:line="276" w:lineRule="auto"/>
        <w:ind w:left="1066" w:right="289" w:hanging="357"/>
        <w:rPr>
          <w:rFonts w:ascii="Calibri" w:hAnsi="Calibri" w:cs="Calibri"/>
          <w:color w:val="000000"/>
          <w:sz w:val="22"/>
          <w:szCs w:val="22"/>
        </w:rPr>
      </w:pPr>
      <w:r w:rsidRPr="003B6C28">
        <w:rPr>
          <w:rFonts w:ascii="Calibri" w:hAnsi="Calibri" w:cs="Calibri"/>
          <w:color w:val="000000"/>
          <w:sz w:val="22"/>
          <w:szCs w:val="22"/>
        </w:rPr>
        <w:t>na terenie nieruchomości nie wolno składować materiałów wybuchowych lub niebezpiecznych pożarowo, lokalizować stacji paliw płynnych, gazowych itp.</w:t>
      </w:r>
    </w:p>
    <w:p w:rsidR="009E5B3B" w:rsidRPr="003B6C28" w:rsidRDefault="009E5B3B" w:rsidP="00FD49D6">
      <w:pPr>
        <w:numPr>
          <w:ilvl w:val="0"/>
          <w:numId w:val="23"/>
        </w:numPr>
        <w:suppressAutoHyphens w:val="0"/>
        <w:spacing w:line="276" w:lineRule="auto"/>
        <w:jc w:val="both"/>
        <w:rPr>
          <w:rFonts w:ascii="Calibri" w:hAnsi="Calibri" w:cs="Calibri"/>
          <w:color w:val="000000"/>
          <w:spacing w:val="-1"/>
          <w:sz w:val="22"/>
          <w:szCs w:val="22"/>
        </w:rPr>
      </w:pPr>
      <w:r w:rsidRPr="003B6C28">
        <w:rPr>
          <w:rFonts w:ascii="Calibri" w:hAnsi="Calibri" w:cs="Calibri"/>
          <w:color w:val="000000"/>
          <w:spacing w:val="-8"/>
          <w:sz w:val="22"/>
          <w:szCs w:val="22"/>
        </w:rPr>
        <w:t xml:space="preserve">pod liniami elektroenergetycznymi i w jej pobliżu nie należy sadzić drzew wysokopiennych, </w:t>
      </w:r>
      <w:r w:rsidRPr="003B6C28">
        <w:rPr>
          <w:rFonts w:ascii="Calibri" w:hAnsi="Calibri" w:cs="Calibri"/>
          <w:color w:val="000000"/>
          <w:spacing w:val="-2"/>
          <w:sz w:val="22"/>
          <w:szCs w:val="22"/>
        </w:rPr>
        <w:t xml:space="preserve">których korony mogłyby zbliżyć się do linii na odległość powodującą utrudnienia w </w:t>
      </w:r>
      <w:r w:rsidRPr="003B6C28">
        <w:rPr>
          <w:rFonts w:ascii="Calibri" w:hAnsi="Calibri" w:cs="Calibri"/>
          <w:color w:val="000000"/>
          <w:spacing w:val="-10"/>
          <w:sz w:val="22"/>
          <w:szCs w:val="22"/>
        </w:rPr>
        <w:t>prawidłowym jej funkcjonowaniu,</w:t>
      </w:r>
    </w:p>
    <w:p w:rsidR="009E5B3B" w:rsidRPr="003B6C28" w:rsidRDefault="009E5B3B" w:rsidP="00FD49D6">
      <w:pPr>
        <w:numPr>
          <w:ilvl w:val="0"/>
          <w:numId w:val="23"/>
        </w:numPr>
        <w:suppressAutoHyphens w:val="0"/>
        <w:spacing w:line="276" w:lineRule="auto"/>
        <w:jc w:val="both"/>
        <w:rPr>
          <w:rFonts w:ascii="Calibri" w:hAnsi="Calibri" w:cs="Calibri"/>
          <w:color w:val="000000"/>
          <w:spacing w:val="-1"/>
          <w:sz w:val="22"/>
          <w:szCs w:val="22"/>
        </w:rPr>
      </w:pPr>
      <w:r w:rsidRPr="003B6C28">
        <w:rPr>
          <w:rFonts w:ascii="Calibri" w:hAnsi="Calibri" w:cs="Calibri"/>
          <w:color w:val="000000"/>
          <w:spacing w:val="-12"/>
          <w:sz w:val="22"/>
          <w:szCs w:val="22"/>
        </w:rPr>
        <w:t xml:space="preserve">zabrania </w:t>
      </w:r>
      <w:r w:rsidRPr="003B6C28">
        <w:rPr>
          <w:rFonts w:ascii="Calibri" w:hAnsi="Calibri" w:cs="Calibri"/>
          <w:color w:val="000000"/>
          <w:spacing w:val="-12"/>
          <w:w w:val="95"/>
          <w:sz w:val="22"/>
          <w:szCs w:val="22"/>
        </w:rPr>
        <w:t xml:space="preserve">się </w:t>
      </w:r>
      <w:r w:rsidRPr="003B6C28">
        <w:rPr>
          <w:rFonts w:ascii="Calibri" w:hAnsi="Calibri" w:cs="Calibri"/>
          <w:color w:val="000000"/>
          <w:spacing w:val="-12"/>
          <w:sz w:val="22"/>
          <w:szCs w:val="22"/>
        </w:rPr>
        <w:t xml:space="preserve">pod liniami i w ich pobliżu zwałowania ziemi lub prowadzenia niwelacji terenu w </w:t>
      </w:r>
      <w:r w:rsidRPr="003B6C28">
        <w:rPr>
          <w:rFonts w:ascii="Calibri" w:hAnsi="Calibri" w:cs="Calibri"/>
          <w:color w:val="000000"/>
          <w:spacing w:val="-4"/>
          <w:sz w:val="22"/>
          <w:szCs w:val="22"/>
        </w:rPr>
        <w:t xml:space="preserve">rejonie słupów w odległości min. 4 metry od nóg słupa, których następstwem byłoby </w:t>
      </w:r>
      <w:r w:rsidRPr="003B6C28">
        <w:rPr>
          <w:rFonts w:ascii="Calibri" w:hAnsi="Calibri" w:cs="Calibri"/>
          <w:color w:val="000000"/>
          <w:spacing w:val="-6"/>
          <w:sz w:val="22"/>
          <w:szCs w:val="22"/>
        </w:rPr>
        <w:t xml:space="preserve">zmniejszenie dotychczasowych odległości pionowych pomiędzy przewodami linii a </w:t>
      </w:r>
      <w:r w:rsidRPr="003B6C28">
        <w:rPr>
          <w:rFonts w:ascii="Calibri" w:hAnsi="Calibri" w:cs="Calibri"/>
          <w:color w:val="000000"/>
          <w:spacing w:val="-8"/>
          <w:sz w:val="22"/>
          <w:szCs w:val="22"/>
        </w:rPr>
        <w:t>poziomem terenu,</w:t>
      </w:r>
    </w:p>
    <w:p w:rsidR="009E5B3B" w:rsidRPr="003B6C28" w:rsidRDefault="009E5B3B" w:rsidP="00FD49D6">
      <w:pPr>
        <w:numPr>
          <w:ilvl w:val="0"/>
          <w:numId w:val="23"/>
        </w:numPr>
        <w:suppressAutoHyphens w:val="0"/>
        <w:spacing w:line="276" w:lineRule="auto"/>
        <w:jc w:val="both"/>
        <w:rPr>
          <w:rFonts w:ascii="Calibri" w:hAnsi="Calibri" w:cs="Calibri"/>
          <w:color w:val="000000"/>
          <w:spacing w:val="-1"/>
          <w:sz w:val="22"/>
          <w:szCs w:val="22"/>
        </w:rPr>
      </w:pPr>
      <w:r w:rsidRPr="003B6C28">
        <w:rPr>
          <w:rFonts w:ascii="Calibri" w:hAnsi="Calibri" w:cs="Calibri"/>
          <w:color w:val="000000"/>
          <w:spacing w:val="-8"/>
          <w:sz w:val="22"/>
          <w:szCs w:val="22"/>
        </w:rPr>
        <w:t xml:space="preserve">prace należy prowadzić w oparciu o sporządzony plan bezpieczeństwa i ochrony </w:t>
      </w:r>
      <w:r w:rsidRPr="003B6C28">
        <w:rPr>
          <w:rFonts w:ascii="Calibri" w:hAnsi="Calibri" w:cs="Calibri"/>
          <w:color w:val="000000"/>
          <w:spacing w:val="-8"/>
          <w:w w:val="105"/>
          <w:sz w:val="22"/>
          <w:szCs w:val="22"/>
        </w:rPr>
        <w:t xml:space="preserve">zdrowia, </w:t>
      </w:r>
      <w:r w:rsidRPr="003B6C28">
        <w:rPr>
          <w:rFonts w:ascii="Calibri" w:hAnsi="Calibri" w:cs="Calibri"/>
          <w:color w:val="000000"/>
          <w:spacing w:val="-11"/>
          <w:sz w:val="22"/>
          <w:szCs w:val="22"/>
        </w:rPr>
        <w:t xml:space="preserve">uwzględniając specyfikację obiektu budowlanego i warunki prowadzenia robót budowlanych, </w:t>
      </w:r>
      <w:r w:rsidRPr="003B6C28">
        <w:rPr>
          <w:rFonts w:ascii="Calibri" w:hAnsi="Calibri" w:cs="Calibri"/>
          <w:color w:val="000000"/>
          <w:spacing w:val="-8"/>
          <w:sz w:val="22"/>
          <w:szCs w:val="22"/>
        </w:rPr>
        <w:t xml:space="preserve">zgodnie z art. </w:t>
      </w:r>
      <w:r w:rsidRPr="003B6C28">
        <w:rPr>
          <w:rFonts w:ascii="Calibri" w:hAnsi="Calibri" w:cs="Calibri"/>
          <w:color w:val="000000"/>
          <w:spacing w:val="-8"/>
          <w:w w:val="105"/>
          <w:sz w:val="22"/>
          <w:szCs w:val="22"/>
        </w:rPr>
        <w:t xml:space="preserve">21 a </w:t>
      </w:r>
      <w:r w:rsidRPr="003B6C28">
        <w:rPr>
          <w:rFonts w:ascii="Calibri" w:hAnsi="Calibri" w:cs="Calibri"/>
          <w:color w:val="000000"/>
          <w:spacing w:val="-8"/>
          <w:sz w:val="22"/>
          <w:szCs w:val="22"/>
        </w:rPr>
        <w:t>ustawy prawo budowlane.</w:t>
      </w:r>
    </w:p>
    <w:p w:rsidR="009E5B3B" w:rsidRPr="003B6C28" w:rsidRDefault="00467E48" w:rsidP="00FD49D6">
      <w:pPr>
        <w:numPr>
          <w:ilvl w:val="0"/>
          <w:numId w:val="23"/>
        </w:numPr>
        <w:suppressAutoHyphens w:val="0"/>
        <w:spacing w:line="276" w:lineRule="auto"/>
        <w:jc w:val="both"/>
        <w:rPr>
          <w:rFonts w:ascii="Calibri" w:hAnsi="Calibri" w:cs="Calibri"/>
          <w:color w:val="000000"/>
          <w:spacing w:val="-1"/>
          <w:sz w:val="22"/>
          <w:szCs w:val="22"/>
        </w:rPr>
      </w:pPr>
      <w:r w:rsidRPr="003B6C28">
        <w:rPr>
          <w:rFonts w:ascii="Calibri" w:hAnsi="Calibri" w:cs="Calibri"/>
          <w:color w:val="000000"/>
          <w:spacing w:val="-1"/>
          <w:sz w:val="22"/>
          <w:szCs w:val="22"/>
        </w:rPr>
        <w:t>w</w:t>
      </w:r>
      <w:r w:rsidR="009E5B3B" w:rsidRPr="003B6C28">
        <w:rPr>
          <w:rFonts w:ascii="Calibri" w:hAnsi="Calibri" w:cs="Calibri"/>
          <w:color w:val="000000"/>
          <w:spacing w:val="-1"/>
          <w:sz w:val="22"/>
          <w:szCs w:val="22"/>
        </w:rPr>
        <w:t xml:space="preserve"> przypadku niespełniania powyższych zaleceń należy wystąpić do PGE Dystrybucja S.A. Oddział Warszawa Rejon Energetyczny Mińsk Mazowiecki o wydanie warunków usunięcia kolizji </w:t>
      </w:r>
    </w:p>
    <w:p w:rsidR="00B851EA" w:rsidRPr="003B6C28" w:rsidRDefault="00B81B2A" w:rsidP="00FD49D6">
      <w:pPr>
        <w:pStyle w:val="Tekstpodstawowywcity"/>
        <w:tabs>
          <w:tab w:val="left" w:pos="800"/>
        </w:tabs>
        <w:spacing w:line="276" w:lineRule="auto"/>
        <w:ind w:left="440"/>
        <w:rPr>
          <w:rFonts w:ascii="Calibri" w:hAnsi="Calibri" w:cs="Calibri"/>
          <w:sz w:val="22"/>
          <w:szCs w:val="22"/>
        </w:rPr>
      </w:pPr>
      <w:r w:rsidRPr="003B6C28">
        <w:rPr>
          <w:rFonts w:ascii="Calibri" w:hAnsi="Calibri" w:cs="Calibri"/>
          <w:b/>
          <w:sz w:val="22"/>
          <w:szCs w:val="22"/>
        </w:rPr>
        <w:t>2.</w:t>
      </w:r>
      <w:r w:rsidRPr="003B6C28">
        <w:rPr>
          <w:rFonts w:ascii="Calibri" w:hAnsi="Calibri" w:cs="Calibri"/>
          <w:sz w:val="22"/>
          <w:szCs w:val="22"/>
        </w:rPr>
        <w:t xml:space="preserve"> </w:t>
      </w:r>
      <w:r w:rsidR="00B851EA" w:rsidRPr="003B6C28">
        <w:rPr>
          <w:rFonts w:ascii="Calibri" w:hAnsi="Calibri" w:cs="Calibri"/>
          <w:sz w:val="22"/>
          <w:szCs w:val="22"/>
        </w:rPr>
        <w:t>Przedmiotowa inwestycja została uzgodniona:</w:t>
      </w:r>
    </w:p>
    <w:p w:rsidR="00A55693" w:rsidRDefault="00897DD6" w:rsidP="00A55693">
      <w:pPr>
        <w:pStyle w:val="Akapitzlist"/>
        <w:numPr>
          <w:ilvl w:val="0"/>
          <w:numId w:val="22"/>
        </w:numPr>
        <w:autoSpaceDN w:val="0"/>
        <w:spacing w:line="276" w:lineRule="auto"/>
        <w:ind w:left="709" w:hanging="425"/>
        <w:textAlignment w:val="baseline"/>
        <w:rPr>
          <w:rFonts w:ascii="Calibri" w:hAnsi="Calibri" w:cs="Calibri"/>
          <w:sz w:val="22"/>
          <w:szCs w:val="22"/>
        </w:rPr>
      </w:pPr>
      <w:r w:rsidRPr="00A55693">
        <w:rPr>
          <w:rFonts w:ascii="Calibri" w:hAnsi="Calibri" w:cs="Calibri"/>
          <w:sz w:val="22"/>
          <w:szCs w:val="22"/>
        </w:rPr>
        <w:t>zgodnie z art. 53, ust.4 pkt 2a z właściwym organem Państwowej Inspekcji Sanitarnej,</w:t>
      </w:r>
      <w:r w:rsidR="00A55693" w:rsidRPr="00A55693">
        <w:rPr>
          <w:rFonts w:ascii="Calibri" w:hAnsi="Calibri" w:cs="Calibri"/>
          <w:sz w:val="22"/>
          <w:szCs w:val="22"/>
        </w:rPr>
        <w:t xml:space="preserve"> </w:t>
      </w:r>
      <w:r w:rsidRPr="00A55693">
        <w:rPr>
          <w:rFonts w:ascii="Calibri" w:hAnsi="Calibri" w:cs="Calibri"/>
          <w:sz w:val="22"/>
          <w:szCs w:val="22"/>
        </w:rPr>
        <w:t>postanowienie</w:t>
      </w:r>
      <w:r w:rsidR="00F55408" w:rsidRPr="00A55693">
        <w:rPr>
          <w:rFonts w:ascii="Calibri" w:hAnsi="Calibri" w:cs="Calibri"/>
          <w:sz w:val="22"/>
          <w:szCs w:val="22"/>
        </w:rPr>
        <w:t>: bez uwag - na podstawie art. 53 ust. 5 ustawy o planowaniu</w:t>
      </w:r>
      <w:r w:rsidR="00A55693">
        <w:rPr>
          <w:rFonts w:ascii="Calibri" w:hAnsi="Calibri" w:cs="Calibri"/>
          <w:sz w:val="22"/>
          <w:szCs w:val="22"/>
        </w:rPr>
        <w:t xml:space="preserve"> </w:t>
      </w:r>
      <w:r w:rsidR="00F55408" w:rsidRPr="00A55693">
        <w:rPr>
          <w:rFonts w:ascii="Calibri" w:hAnsi="Calibri" w:cs="Calibri"/>
          <w:sz w:val="22"/>
          <w:szCs w:val="22"/>
        </w:rPr>
        <w:t>i zagospodarowaniu</w:t>
      </w:r>
      <w:r w:rsidR="00A55693" w:rsidRPr="00A55693">
        <w:rPr>
          <w:rFonts w:ascii="Calibri" w:hAnsi="Calibri" w:cs="Calibri"/>
          <w:sz w:val="22"/>
          <w:szCs w:val="22"/>
        </w:rPr>
        <w:t xml:space="preserve"> </w:t>
      </w:r>
      <w:r w:rsidR="00F55408" w:rsidRPr="00A55693">
        <w:rPr>
          <w:rFonts w:ascii="Calibri" w:hAnsi="Calibri" w:cs="Calibri"/>
          <w:sz w:val="22"/>
          <w:szCs w:val="22"/>
        </w:rPr>
        <w:t>przestrzennym</w:t>
      </w:r>
    </w:p>
    <w:p w:rsidR="00A55693" w:rsidRDefault="00E57CCD" w:rsidP="00A55693">
      <w:pPr>
        <w:pStyle w:val="Akapitzlist"/>
        <w:numPr>
          <w:ilvl w:val="0"/>
          <w:numId w:val="22"/>
        </w:numPr>
        <w:autoSpaceDN w:val="0"/>
        <w:spacing w:line="276" w:lineRule="auto"/>
        <w:ind w:left="709" w:hanging="425"/>
        <w:textAlignment w:val="baseline"/>
        <w:rPr>
          <w:rFonts w:ascii="Calibri" w:hAnsi="Calibri" w:cs="Calibri"/>
          <w:sz w:val="22"/>
          <w:szCs w:val="22"/>
        </w:rPr>
      </w:pPr>
      <w:r w:rsidRPr="00A55693">
        <w:rPr>
          <w:rFonts w:ascii="Calibri" w:hAnsi="Calibri" w:cs="Calibri"/>
          <w:sz w:val="22"/>
          <w:szCs w:val="22"/>
        </w:rPr>
        <w:t>zgodnie z art. 53, ust.4 pkt 6 z organem właściwym w sprawach ochrony gruntów rolnych, postanowienie</w:t>
      </w:r>
      <w:r w:rsidR="00F55408" w:rsidRPr="00A55693">
        <w:rPr>
          <w:rFonts w:ascii="Calibri" w:hAnsi="Calibri" w:cs="Calibri"/>
          <w:sz w:val="22"/>
          <w:szCs w:val="22"/>
        </w:rPr>
        <w:t>: bez uwag - na podstawie art. 53 ust. 5 ustawy o planowaniu</w:t>
      </w:r>
      <w:r w:rsidR="00A55693" w:rsidRPr="00A55693">
        <w:rPr>
          <w:rFonts w:ascii="Calibri" w:hAnsi="Calibri" w:cs="Calibri"/>
          <w:sz w:val="22"/>
          <w:szCs w:val="22"/>
        </w:rPr>
        <w:t xml:space="preserve"> </w:t>
      </w:r>
      <w:r w:rsidR="00F55408" w:rsidRPr="00A55693">
        <w:rPr>
          <w:rFonts w:ascii="Calibri" w:hAnsi="Calibri" w:cs="Calibri"/>
          <w:sz w:val="22"/>
          <w:szCs w:val="22"/>
        </w:rPr>
        <w:t>i zagospodarowaniu</w:t>
      </w:r>
      <w:r w:rsidR="00A55693" w:rsidRPr="00A55693">
        <w:rPr>
          <w:rFonts w:ascii="Calibri" w:hAnsi="Calibri" w:cs="Calibri"/>
          <w:sz w:val="22"/>
          <w:szCs w:val="22"/>
        </w:rPr>
        <w:t xml:space="preserve"> </w:t>
      </w:r>
      <w:r w:rsidR="00F55408" w:rsidRPr="00A55693">
        <w:rPr>
          <w:rFonts w:ascii="Calibri" w:hAnsi="Calibri" w:cs="Calibri"/>
          <w:sz w:val="22"/>
          <w:szCs w:val="22"/>
        </w:rPr>
        <w:t>przestrzennym</w:t>
      </w:r>
    </w:p>
    <w:p w:rsidR="00A55693" w:rsidRDefault="00853F38" w:rsidP="00A55693">
      <w:pPr>
        <w:pStyle w:val="Akapitzlist"/>
        <w:numPr>
          <w:ilvl w:val="0"/>
          <w:numId w:val="22"/>
        </w:numPr>
        <w:autoSpaceDN w:val="0"/>
        <w:spacing w:line="276" w:lineRule="auto"/>
        <w:ind w:left="709" w:hanging="425"/>
        <w:contextualSpacing w:val="0"/>
        <w:textAlignment w:val="baseline"/>
        <w:rPr>
          <w:rFonts w:ascii="Calibri" w:hAnsi="Calibri" w:cs="Calibri"/>
          <w:sz w:val="22"/>
          <w:szCs w:val="22"/>
        </w:rPr>
      </w:pPr>
      <w:r w:rsidRPr="00A55693">
        <w:rPr>
          <w:rFonts w:ascii="Calibri" w:hAnsi="Calibri" w:cs="Calibri"/>
          <w:sz w:val="22"/>
          <w:szCs w:val="22"/>
        </w:rPr>
        <w:t>zgodnie z art. 53, ust.4 pkt 6 z organem właściwym w sprawach melioracji wodnych,</w:t>
      </w:r>
      <w:r w:rsidR="00A55693" w:rsidRPr="00A55693">
        <w:rPr>
          <w:rFonts w:ascii="Calibri" w:hAnsi="Calibri" w:cs="Calibri"/>
          <w:sz w:val="22"/>
          <w:szCs w:val="22"/>
        </w:rPr>
        <w:tab/>
      </w:r>
      <w:r w:rsidRPr="00A55693">
        <w:rPr>
          <w:rFonts w:ascii="Calibri" w:hAnsi="Calibri" w:cs="Calibri"/>
          <w:sz w:val="22"/>
          <w:szCs w:val="22"/>
        </w:rPr>
        <w:t xml:space="preserve"> postanowienie</w:t>
      </w:r>
      <w:r w:rsidR="00F55408" w:rsidRPr="00A55693">
        <w:rPr>
          <w:rFonts w:ascii="Calibri" w:hAnsi="Calibri" w:cs="Calibri"/>
          <w:sz w:val="22"/>
          <w:szCs w:val="22"/>
        </w:rPr>
        <w:t>: bez uwag - na podstawie art. 53 ust. 5 ustawy o planowaniu</w:t>
      </w:r>
      <w:r w:rsidR="00A55693" w:rsidRPr="00A55693">
        <w:rPr>
          <w:rFonts w:ascii="Calibri" w:hAnsi="Calibri" w:cs="Calibri"/>
          <w:sz w:val="22"/>
          <w:szCs w:val="22"/>
        </w:rPr>
        <w:t xml:space="preserve"> </w:t>
      </w:r>
      <w:r w:rsidR="00F55408" w:rsidRPr="00A55693">
        <w:rPr>
          <w:rFonts w:ascii="Calibri" w:hAnsi="Calibri" w:cs="Calibri"/>
          <w:sz w:val="22"/>
          <w:szCs w:val="22"/>
        </w:rPr>
        <w:t>i zagospodarowaniu</w:t>
      </w:r>
      <w:r w:rsidR="00A55693" w:rsidRPr="00A55693">
        <w:rPr>
          <w:rFonts w:ascii="Calibri" w:hAnsi="Calibri" w:cs="Calibri"/>
          <w:sz w:val="22"/>
          <w:szCs w:val="22"/>
        </w:rPr>
        <w:t xml:space="preserve"> </w:t>
      </w:r>
      <w:r w:rsidR="00F55408" w:rsidRPr="00A55693">
        <w:rPr>
          <w:rFonts w:ascii="Calibri" w:hAnsi="Calibri" w:cs="Calibri"/>
          <w:sz w:val="22"/>
          <w:szCs w:val="22"/>
        </w:rPr>
        <w:t>przestrzennym</w:t>
      </w:r>
    </w:p>
    <w:p w:rsidR="00B81B2A" w:rsidRPr="00A55693" w:rsidRDefault="00B81B2A" w:rsidP="00A55693">
      <w:pPr>
        <w:pStyle w:val="Akapitzlist"/>
        <w:numPr>
          <w:ilvl w:val="0"/>
          <w:numId w:val="22"/>
        </w:numPr>
        <w:autoSpaceDN w:val="0"/>
        <w:spacing w:line="276" w:lineRule="auto"/>
        <w:ind w:left="709" w:hanging="425"/>
        <w:contextualSpacing w:val="0"/>
        <w:textAlignment w:val="baseline"/>
        <w:rPr>
          <w:rFonts w:ascii="Calibri" w:hAnsi="Calibri" w:cs="Calibri"/>
          <w:sz w:val="22"/>
          <w:szCs w:val="22"/>
        </w:rPr>
      </w:pPr>
      <w:r w:rsidRPr="00A55693">
        <w:rPr>
          <w:rFonts w:ascii="Calibri" w:hAnsi="Calibri" w:cs="Calibri"/>
          <w:sz w:val="22"/>
          <w:szCs w:val="22"/>
        </w:rPr>
        <w:t xml:space="preserve">zgodnie z art. 53, ust.4 pkt 9 z zarządcą drogi </w:t>
      </w:r>
      <w:proofErr w:type="spellStart"/>
      <w:r w:rsidRPr="00A55693">
        <w:rPr>
          <w:rFonts w:ascii="Calibri" w:hAnsi="Calibri" w:cs="Calibri"/>
          <w:sz w:val="22"/>
          <w:szCs w:val="22"/>
        </w:rPr>
        <w:t>publicznej</w:t>
      </w:r>
      <w:r w:rsidR="00E81252" w:rsidRPr="00A55693">
        <w:rPr>
          <w:rFonts w:ascii="Calibri" w:hAnsi="Calibri" w:cs="Calibri"/>
          <w:sz w:val="22"/>
          <w:szCs w:val="22"/>
        </w:rPr>
        <w:t>-powiatowej</w:t>
      </w:r>
      <w:proofErr w:type="spellEnd"/>
      <w:r w:rsidRPr="00A55693">
        <w:rPr>
          <w:rFonts w:ascii="Calibri" w:hAnsi="Calibri" w:cs="Calibri"/>
          <w:sz w:val="22"/>
          <w:szCs w:val="22"/>
        </w:rPr>
        <w:t xml:space="preserve"> dz. nr </w:t>
      </w:r>
      <w:r w:rsidR="00E81252" w:rsidRPr="00A55693">
        <w:rPr>
          <w:rFonts w:ascii="Calibri" w:hAnsi="Calibri" w:cs="Calibri"/>
          <w:sz w:val="22"/>
          <w:szCs w:val="22"/>
        </w:rPr>
        <w:t>485/</w:t>
      </w:r>
      <w:proofErr w:type="gramStart"/>
      <w:r w:rsidR="00E81252" w:rsidRPr="00A55693">
        <w:rPr>
          <w:rFonts w:ascii="Calibri" w:hAnsi="Calibri" w:cs="Calibri"/>
          <w:sz w:val="22"/>
          <w:szCs w:val="22"/>
        </w:rPr>
        <w:t xml:space="preserve">1 </w:t>
      </w:r>
      <w:r w:rsidRPr="00A55693">
        <w:rPr>
          <w:rFonts w:ascii="Calibri" w:hAnsi="Calibri" w:cs="Calibri"/>
          <w:sz w:val="22"/>
          <w:szCs w:val="22"/>
        </w:rPr>
        <w:t>,</w:t>
      </w:r>
      <w:proofErr w:type="gramEnd"/>
      <w:r w:rsidR="00A55693">
        <w:rPr>
          <w:rFonts w:ascii="Calibri" w:hAnsi="Calibri" w:cs="Calibri"/>
          <w:sz w:val="22"/>
          <w:szCs w:val="22"/>
        </w:rPr>
        <w:t xml:space="preserve"> </w:t>
      </w:r>
      <w:r w:rsidRPr="00A55693">
        <w:rPr>
          <w:rFonts w:ascii="Calibri" w:hAnsi="Calibri" w:cs="Calibri"/>
          <w:sz w:val="22"/>
          <w:szCs w:val="22"/>
        </w:rPr>
        <w:t>postanowienie</w:t>
      </w:r>
      <w:r w:rsidR="00F55408" w:rsidRPr="00A55693">
        <w:rPr>
          <w:rFonts w:ascii="Calibri" w:hAnsi="Calibri" w:cs="Calibri"/>
          <w:sz w:val="22"/>
          <w:szCs w:val="22"/>
        </w:rPr>
        <w:t>: z dnia 15 stycznia 2025 r., znak: WU.436.3.2025</w:t>
      </w:r>
    </w:p>
    <w:p w:rsidR="00853F38" w:rsidRPr="003B6C28" w:rsidRDefault="00853F38" w:rsidP="00A55693">
      <w:pPr>
        <w:pStyle w:val="Tekstpodstawowywcity"/>
        <w:spacing w:before="120" w:line="276" w:lineRule="auto"/>
        <w:ind w:left="357"/>
        <w:rPr>
          <w:rFonts w:ascii="Calibri" w:hAnsi="Calibri" w:cs="Calibri"/>
          <w:sz w:val="22"/>
          <w:szCs w:val="22"/>
        </w:rPr>
      </w:pPr>
      <w:r w:rsidRPr="003B6C28">
        <w:rPr>
          <w:rFonts w:ascii="Calibri" w:hAnsi="Calibri" w:cs="Calibri"/>
          <w:sz w:val="22"/>
          <w:szCs w:val="22"/>
        </w:rPr>
        <w:lastRenderedPageBreak/>
        <w:t>w odniesieniu pozostałych organów, o których mowa w art. 53, ust.4 ustawy o planowaniu i</w:t>
      </w:r>
      <w:r w:rsidR="00F55408" w:rsidRPr="003B6C28">
        <w:rPr>
          <w:rFonts w:ascii="Calibri" w:hAnsi="Calibri" w:cs="Calibri"/>
          <w:sz w:val="22"/>
          <w:szCs w:val="22"/>
        </w:rPr>
        <w:t> </w:t>
      </w:r>
      <w:r w:rsidRPr="003B6C28">
        <w:rPr>
          <w:rFonts w:ascii="Calibri" w:hAnsi="Calibri" w:cs="Calibri"/>
          <w:sz w:val="22"/>
          <w:szCs w:val="22"/>
        </w:rPr>
        <w:t xml:space="preserve">zagospodarowaniu przestrzennym konieczność uzgodnienia nie zachodziła. </w:t>
      </w:r>
    </w:p>
    <w:p w:rsidR="001550E8" w:rsidRPr="003B6C28" w:rsidRDefault="001550E8" w:rsidP="00A55693">
      <w:pPr>
        <w:pStyle w:val="Tekstpodstawowywcity"/>
        <w:spacing w:before="240" w:line="276" w:lineRule="auto"/>
        <w:ind w:left="357" w:firstLine="91"/>
        <w:rPr>
          <w:rFonts w:ascii="Calibri" w:hAnsi="Calibri" w:cs="Calibri"/>
          <w:sz w:val="22"/>
          <w:szCs w:val="22"/>
        </w:rPr>
      </w:pPr>
      <w:r w:rsidRPr="003B6C28">
        <w:rPr>
          <w:rFonts w:ascii="Calibri" w:hAnsi="Calibri" w:cs="Calibri"/>
          <w:b/>
          <w:bCs/>
          <w:sz w:val="22"/>
          <w:szCs w:val="22"/>
        </w:rPr>
        <w:t xml:space="preserve">5. </w:t>
      </w:r>
      <w:r w:rsidRPr="003B6C28">
        <w:rPr>
          <w:rFonts w:ascii="Calibri" w:hAnsi="Calibri" w:cs="Calibri"/>
          <w:sz w:val="22"/>
          <w:szCs w:val="22"/>
        </w:rPr>
        <w:t>Linie rozgra</w:t>
      </w:r>
      <w:r w:rsidR="00791696" w:rsidRPr="003B6C28">
        <w:rPr>
          <w:rFonts w:ascii="Calibri" w:hAnsi="Calibri" w:cs="Calibri"/>
          <w:sz w:val="22"/>
          <w:szCs w:val="22"/>
        </w:rPr>
        <w:t xml:space="preserve">niczające inwestycji określono </w:t>
      </w:r>
      <w:r w:rsidRPr="003B6C28">
        <w:rPr>
          <w:rFonts w:ascii="Calibri" w:hAnsi="Calibri" w:cs="Calibri"/>
          <w:sz w:val="22"/>
          <w:szCs w:val="22"/>
        </w:rPr>
        <w:t>na załączniku graficznym do decyzji.</w:t>
      </w:r>
    </w:p>
    <w:p w:rsidR="00B6709F" w:rsidRPr="003B6C28" w:rsidRDefault="00B6709F" w:rsidP="00A55693">
      <w:pPr>
        <w:pStyle w:val="Tekstpodstawowywcity"/>
        <w:tabs>
          <w:tab w:val="left" w:pos="450"/>
        </w:tabs>
        <w:spacing w:before="120" w:line="276" w:lineRule="auto"/>
        <w:ind w:left="357" w:hanging="357"/>
        <w:rPr>
          <w:rFonts w:ascii="Calibri" w:hAnsi="Calibri" w:cs="Calibri"/>
          <w:sz w:val="22"/>
          <w:szCs w:val="22"/>
        </w:rPr>
      </w:pPr>
      <w:r w:rsidRPr="003B6C28">
        <w:rPr>
          <w:rFonts w:ascii="Calibri" w:hAnsi="Calibri" w:cs="Calibri"/>
          <w:b/>
          <w:bCs/>
          <w:sz w:val="22"/>
          <w:szCs w:val="22"/>
        </w:rPr>
        <w:tab/>
      </w:r>
      <w:r w:rsidRPr="003B6C28">
        <w:rPr>
          <w:rFonts w:ascii="Calibri" w:hAnsi="Calibri" w:cs="Calibri"/>
          <w:b/>
          <w:bCs/>
          <w:sz w:val="22"/>
          <w:szCs w:val="22"/>
        </w:rPr>
        <w:tab/>
        <w:t xml:space="preserve">6. </w:t>
      </w:r>
      <w:r w:rsidRPr="003B6C28">
        <w:rPr>
          <w:rFonts w:ascii="Calibri" w:hAnsi="Calibri" w:cs="Calibri"/>
          <w:sz w:val="22"/>
          <w:szCs w:val="22"/>
        </w:rPr>
        <w:t>Integralną część niniejszej decyzji stanowi:</w:t>
      </w:r>
    </w:p>
    <w:p w:rsidR="00B6709F" w:rsidRPr="003B6C28" w:rsidRDefault="00B6709F" w:rsidP="00FD49D6">
      <w:pPr>
        <w:pStyle w:val="Tekstpodstawowywcity"/>
        <w:tabs>
          <w:tab w:val="left" w:pos="670"/>
        </w:tabs>
        <w:spacing w:line="276" w:lineRule="auto"/>
        <w:ind w:left="360"/>
        <w:rPr>
          <w:rFonts w:ascii="Calibri" w:hAnsi="Calibri" w:cs="Calibri"/>
          <w:sz w:val="22"/>
          <w:szCs w:val="22"/>
        </w:rPr>
      </w:pPr>
      <w:r w:rsidRPr="003B6C28">
        <w:rPr>
          <w:rFonts w:ascii="Calibri" w:hAnsi="Calibri" w:cs="Calibri"/>
          <w:sz w:val="22"/>
          <w:szCs w:val="22"/>
        </w:rPr>
        <w:tab/>
        <w:t>1) załącznik Nr 1 - załącznik graficzny do decyzji sporządzony na mapie w skali 1:1000,</w:t>
      </w:r>
    </w:p>
    <w:p w:rsidR="00B6709F" w:rsidRPr="003B6C28" w:rsidRDefault="00B6709F" w:rsidP="00FD49D6">
      <w:pPr>
        <w:pStyle w:val="Tekstpodstawowywcity"/>
        <w:tabs>
          <w:tab w:val="left" w:pos="670"/>
        </w:tabs>
        <w:spacing w:line="276" w:lineRule="auto"/>
        <w:ind w:left="360"/>
        <w:rPr>
          <w:rFonts w:ascii="Calibri" w:hAnsi="Calibri" w:cs="Calibri"/>
          <w:sz w:val="22"/>
          <w:szCs w:val="22"/>
        </w:rPr>
      </w:pPr>
      <w:r w:rsidRPr="003B6C28">
        <w:rPr>
          <w:rFonts w:ascii="Calibri" w:hAnsi="Calibri" w:cs="Calibri"/>
          <w:sz w:val="22"/>
          <w:szCs w:val="22"/>
        </w:rPr>
        <w:tab/>
        <w:t xml:space="preserve">2) załącznik Nr 2 - analiza funkcji oraz cech zabudowy i zagospodarowania terenu </w:t>
      </w:r>
    </w:p>
    <w:p w:rsidR="00B6709F" w:rsidRPr="003B6C28" w:rsidRDefault="00B6709F" w:rsidP="00FD49D6">
      <w:pPr>
        <w:tabs>
          <w:tab w:val="left" w:pos="880"/>
        </w:tabs>
        <w:spacing w:line="276" w:lineRule="auto"/>
        <w:ind w:left="540" w:firstLine="120"/>
        <w:rPr>
          <w:rFonts w:ascii="Calibri" w:hAnsi="Calibri" w:cs="Calibri"/>
          <w:sz w:val="22"/>
          <w:szCs w:val="22"/>
        </w:rPr>
      </w:pPr>
      <w:r w:rsidRPr="003B6C28">
        <w:rPr>
          <w:rFonts w:ascii="Calibri" w:hAnsi="Calibri" w:cs="Calibri"/>
          <w:sz w:val="22"/>
          <w:szCs w:val="22"/>
        </w:rPr>
        <w:tab/>
        <w:t>– część tekstowa,</w:t>
      </w:r>
    </w:p>
    <w:p w:rsidR="00B6709F" w:rsidRPr="003B6C28" w:rsidRDefault="00B6709F" w:rsidP="00FD49D6">
      <w:pPr>
        <w:spacing w:line="276" w:lineRule="auto"/>
        <w:ind w:left="660" w:firstLine="30"/>
        <w:rPr>
          <w:rFonts w:ascii="Calibri" w:hAnsi="Calibri" w:cs="Calibri"/>
          <w:sz w:val="22"/>
          <w:szCs w:val="22"/>
        </w:rPr>
      </w:pPr>
      <w:r w:rsidRPr="003B6C28">
        <w:rPr>
          <w:rFonts w:ascii="Calibri" w:hAnsi="Calibri" w:cs="Calibri"/>
          <w:sz w:val="22"/>
          <w:szCs w:val="22"/>
        </w:rPr>
        <w:t>3) załącznik Nr 3 - analiza funkcji oraz cech zabudowy i zagospodarowania terenu</w:t>
      </w:r>
    </w:p>
    <w:p w:rsidR="00B6709F" w:rsidRPr="003B6C28" w:rsidRDefault="00B6709F" w:rsidP="00FD49D6">
      <w:pPr>
        <w:tabs>
          <w:tab w:val="left" w:pos="900"/>
        </w:tabs>
        <w:spacing w:line="276" w:lineRule="auto"/>
        <w:ind w:left="660" w:firstLine="30"/>
        <w:rPr>
          <w:rFonts w:ascii="Calibri" w:hAnsi="Calibri" w:cs="Calibri"/>
          <w:sz w:val="22"/>
          <w:szCs w:val="22"/>
        </w:rPr>
      </w:pPr>
      <w:r w:rsidRPr="003B6C28">
        <w:rPr>
          <w:rFonts w:ascii="Calibri" w:hAnsi="Calibri" w:cs="Calibri"/>
          <w:sz w:val="22"/>
          <w:szCs w:val="22"/>
        </w:rPr>
        <w:tab/>
        <w:t>– część graficzna.</w:t>
      </w:r>
    </w:p>
    <w:p w:rsidR="001550E8" w:rsidRPr="003B6C28" w:rsidRDefault="001550E8" w:rsidP="00A55693">
      <w:pPr>
        <w:pStyle w:val="Nagwek1"/>
        <w:spacing w:before="120" w:after="120" w:line="276" w:lineRule="auto"/>
        <w:jc w:val="center"/>
        <w:rPr>
          <w:rFonts w:ascii="Calibri" w:hAnsi="Calibri" w:cs="Calibri"/>
          <w:sz w:val="22"/>
          <w:szCs w:val="22"/>
        </w:rPr>
      </w:pPr>
      <w:r w:rsidRPr="003B6C28">
        <w:rPr>
          <w:rFonts w:ascii="Calibri" w:hAnsi="Calibri" w:cs="Calibri"/>
          <w:sz w:val="22"/>
          <w:szCs w:val="22"/>
        </w:rPr>
        <w:t>UZASADNIENIE</w:t>
      </w:r>
    </w:p>
    <w:p w:rsidR="00496DCB" w:rsidRPr="003B6C28" w:rsidRDefault="00496DCB" w:rsidP="00FD49D6">
      <w:pPr>
        <w:pStyle w:val="Nagwek"/>
        <w:tabs>
          <w:tab w:val="clear" w:pos="567"/>
          <w:tab w:val="clear" w:pos="4536"/>
          <w:tab w:val="clear" w:pos="9072"/>
          <w:tab w:val="center" w:pos="-1053"/>
          <w:tab w:val="left" w:pos="147"/>
          <w:tab w:val="right" w:pos="8303"/>
        </w:tabs>
        <w:spacing w:line="276" w:lineRule="auto"/>
        <w:jc w:val="both"/>
        <w:rPr>
          <w:rFonts w:ascii="Calibri" w:hAnsi="Calibri" w:cs="Calibri"/>
          <w:b/>
          <w:sz w:val="22"/>
          <w:szCs w:val="22"/>
        </w:rPr>
      </w:pPr>
      <w:r w:rsidRPr="003B6C28">
        <w:rPr>
          <w:rFonts w:ascii="Calibri" w:hAnsi="Calibri" w:cs="Calibri"/>
          <w:sz w:val="22"/>
          <w:szCs w:val="22"/>
        </w:rPr>
        <w:t xml:space="preserve">Wnioskodawca </w:t>
      </w:r>
      <w:r w:rsidRPr="003B6C28">
        <w:rPr>
          <w:rFonts w:ascii="Calibri" w:hAnsi="Calibri" w:cs="Calibri"/>
          <w:bCs/>
          <w:sz w:val="22"/>
          <w:szCs w:val="22"/>
        </w:rPr>
        <w:t xml:space="preserve">Terra Solar Sp. o.o., </w:t>
      </w:r>
      <w:r w:rsidRPr="003B6C28">
        <w:rPr>
          <w:rFonts w:ascii="Calibri" w:hAnsi="Calibri" w:cs="Calibri"/>
          <w:sz w:val="22"/>
          <w:szCs w:val="22"/>
        </w:rPr>
        <w:t>złożył wniosek o wydanie decyzji o warunkach zabudowy w</w:t>
      </w:r>
      <w:r w:rsidR="00F55408" w:rsidRPr="003B6C28">
        <w:rPr>
          <w:rFonts w:ascii="Calibri" w:hAnsi="Calibri" w:cs="Calibri"/>
          <w:sz w:val="22"/>
          <w:szCs w:val="22"/>
        </w:rPr>
        <w:t> </w:t>
      </w:r>
      <w:r w:rsidRPr="003B6C28">
        <w:rPr>
          <w:rFonts w:ascii="Calibri" w:hAnsi="Calibri" w:cs="Calibri"/>
          <w:sz w:val="22"/>
          <w:szCs w:val="22"/>
        </w:rPr>
        <w:t>związku z planowaną inwestycją, polegającą na budowie farmy fotowoltaicznej o mocy do 3MW wraz z</w:t>
      </w:r>
      <w:r w:rsidR="00F55408" w:rsidRPr="003B6C28">
        <w:rPr>
          <w:rFonts w:ascii="Calibri" w:hAnsi="Calibri" w:cs="Calibri"/>
          <w:sz w:val="22"/>
          <w:szCs w:val="22"/>
        </w:rPr>
        <w:t> </w:t>
      </w:r>
      <w:r w:rsidRPr="003B6C28">
        <w:rPr>
          <w:rFonts w:ascii="Calibri" w:hAnsi="Calibri" w:cs="Calibri"/>
          <w:sz w:val="22"/>
          <w:szCs w:val="22"/>
        </w:rPr>
        <w:t>niezbędną infrastrukturą,</w:t>
      </w:r>
      <w:r w:rsidR="00F55408" w:rsidRPr="003B6C28">
        <w:rPr>
          <w:rFonts w:ascii="Calibri" w:hAnsi="Calibri" w:cs="Calibri"/>
          <w:sz w:val="22"/>
          <w:szCs w:val="22"/>
        </w:rPr>
        <w:t xml:space="preserve"> zlokalizowanej </w:t>
      </w:r>
      <w:r w:rsidRPr="003B6C28">
        <w:rPr>
          <w:rFonts w:ascii="Calibri" w:hAnsi="Calibri" w:cs="Calibri"/>
          <w:sz w:val="22"/>
          <w:szCs w:val="22"/>
        </w:rPr>
        <w:t xml:space="preserve">na terenie </w:t>
      </w:r>
      <w:r w:rsidR="00F55408" w:rsidRPr="003B6C28">
        <w:rPr>
          <w:rFonts w:ascii="Calibri" w:hAnsi="Calibri" w:cs="Calibri"/>
          <w:sz w:val="22"/>
          <w:szCs w:val="22"/>
        </w:rPr>
        <w:t xml:space="preserve">części </w:t>
      </w:r>
      <w:r w:rsidRPr="003B6C28">
        <w:rPr>
          <w:rFonts w:ascii="Calibri" w:hAnsi="Calibri" w:cs="Calibri"/>
          <w:sz w:val="22"/>
          <w:szCs w:val="22"/>
        </w:rPr>
        <w:t>dział</w:t>
      </w:r>
      <w:r w:rsidR="00F55408" w:rsidRPr="003B6C28">
        <w:rPr>
          <w:rFonts w:ascii="Calibri" w:hAnsi="Calibri" w:cs="Calibri"/>
          <w:sz w:val="22"/>
          <w:szCs w:val="22"/>
        </w:rPr>
        <w:t>ek</w:t>
      </w:r>
      <w:r w:rsidRPr="003B6C28">
        <w:rPr>
          <w:rFonts w:ascii="Calibri" w:hAnsi="Calibri" w:cs="Calibri"/>
          <w:sz w:val="22"/>
          <w:szCs w:val="22"/>
        </w:rPr>
        <w:t xml:space="preserve"> o numerze ewidencyjnym 403, 404/9, </w:t>
      </w:r>
      <w:proofErr w:type="spellStart"/>
      <w:r w:rsidRPr="003B6C28">
        <w:rPr>
          <w:rFonts w:ascii="Calibri" w:hAnsi="Calibri" w:cs="Calibri"/>
          <w:sz w:val="22"/>
          <w:szCs w:val="22"/>
        </w:rPr>
        <w:t>obr</w:t>
      </w:r>
      <w:proofErr w:type="spellEnd"/>
      <w:r w:rsidRPr="003B6C28">
        <w:rPr>
          <w:rFonts w:ascii="Calibri" w:hAnsi="Calibri" w:cs="Calibri"/>
          <w:sz w:val="22"/>
          <w:szCs w:val="22"/>
        </w:rPr>
        <w:t>. Kownacica, gmina Sobolew.</w:t>
      </w:r>
    </w:p>
    <w:p w:rsidR="00496DCB" w:rsidRPr="003B6C28" w:rsidRDefault="00496DCB" w:rsidP="00FD49D6">
      <w:pPr>
        <w:pStyle w:val="gwp2210f0b0msonormal"/>
        <w:shd w:val="clear" w:color="auto" w:fill="FFFFFF"/>
        <w:spacing w:before="0" w:beforeAutospacing="0" w:after="0" w:afterAutospacing="0" w:line="276" w:lineRule="auto"/>
        <w:ind w:firstLine="708"/>
        <w:jc w:val="both"/>
        <w:rPr>
          <w:rFonts w:ascii="Calibri" w:hAnsi="Calibri" w:cs="Calibri"/>
          <w:color w:val="2D2D2D"/>
          <w:sz w:val="22"/>
          <w:szCs w:val="22"/>
        </w:rPr>
      </w:pPr>
      <w:r w:rsidRPr="003B6C28">
        <w:rPr>
          <w:rFonts w:ascii="Calibri" w:hAnsi="Calibri" w:cs="Calibri"/>
          <w:color w:val="000000"/>
          <w:sz w:val="22"/>
          <w:szCs w:val="22"/>
        </w:rPr>
        <w:t>Na terenie objętym wnioskiem Inwestora nie obowiązuje miejscowy plan zagospodarowania przestrzennego, zatem zgodnie z art. 59 ust. 1 i 2 ustawy o planowaniu i zagospodarowaniu przestrzennym, zmiana zagospodarowania terenu w przypadku braku planu miejscowego, polegająca na budowie obiektu budowlanego lub wykonaniu innych robót budowlanych a także zmiana sposobu użytkowania obiektu budowlanego lub jego części - wymaga ustalenia w drodze decyzji warunków zabudowy.</w:t>
      </w:r>
    </w:p>
    <w:p w:rsidR="00496DCB" w:rsidRPr="003B6C28" w:rsidRDefault="00496DCB" w:rsidP="00FD49D6">
      <w:pPr>
        <w:pStyle w:val="gwp2210f0b0msonormal"/>
        <w:shd w:val="clear" w:color="auto" w:fill="FFFFFF"/>
        <w:spacing w:before="0" w:beforeAutospacing="0" w:after="0" w:afterAutospacing="0" w:line="276" w:lineRule="auto"/>
        <w:ind w:firstLine="708"/>
        <w:jc w:val="both"/>
        <w:rPr>
          <w:rFonts w:ascii="Calibri" w:hAnsi="Calibri" w:cs="Calibri"/>
          <w:color w:val="2D2D2D"/>
          <w:sz w:val="22"/>
          <w:szCs w:val="22"/>
        </w:rPr>
      </w:pPr>
      <w:r w:rsidRPr="003B6C28">
        <w:rPr>
          <w:rFonts w:ascii="Calibri" w:hAnsi="Calibri" w:cs="Calibri"/>
          <w:color w:val="000000"/>
          <w:sz w:val="22"/>
          <w:szCs w:val="22"/>
        </w:rPr>
        <w:t xml:space="preserve">Wnioskowana inwestycja polegająca na budowie elektrowni fotowoltaicznej dotyczy instalacji odnawialnego źródła energii w rozumieniu art. 2 pkt 13 ustawy z dnia 20 lutego 2015 r. o odnawialnych źródłach energii (Dz. U. z 2020 r. poz. 261 z </w:t>
      </w:r>
      <w:proofErr w:type="spellStart"/>
      <w:r w:rsidRPr="003B6C28">
        <w:rPr>
          <w:rFonts w:ascii="Calibri" w:hAnsi="Calibri" w:cs="Calibri"/>
          <w:color w:val="000000"/>
          <w:sz w:val="22"/>
          <w:szCs w:val="22"/>
        </w:rPr>
        <w:t>późn</w:t>
      </w:r>
      <w:proofErr w:type="spellEnd"/>
      <w:r w:rsidRPr="003B6C28">
        <w:rPr>
          <w:rFonts w:ascii="Calibri" w:hAnsi="Calibri" w:cs="Calibri"/>
          <w:color w:val="000000"/>
          <w:sz w:val="22"/>
          <w:szCs w:val="22"/>
        </w:rPr>
        <w:t>. zm.), w związku z tym na podstawie art. 61 ust. 3 ustawy z dnia 27 marca 2003 roku o planowaniu i zagospodarowaniu przestrzennym, przepisy art. 61 ust. 1 pkt 1 i 2 ustawy nie są warunkiem koniecznym dla wydania decyzji. Zgodnie z aktualnym brzmieniem art. 61 ust. 3 ustawy </w:t>
      </w:r>
      <w:r w:rsidRPr="003B6C28">
        <w:rPr>
          <w:rFonts w:ascii="Calibri" w:hAnsi="Calibri" w:cs="Calibri"/>
          <w:i/>
          <w:iCs/>
          <w:color w:val="000000"/>
          <w:sz w:val="22"/>
          <w:szCs w:val="22"/>
        </w:rPr>
        <w:t>„Przepisów ust. I pkt 1 i 2 nie stosuje się do linii kolejowych, obiektów liniowych i urządzeń infrastruktury technicznej, a także instalacji odnawialnego źródła energii w rozumieniu art. 2 pkt 13 ustawy z dnia 20 lutego 2015 r. o odnawialnych źródłach energii".</w:t>
      </w:r>
      <w:r w:rsidRPr="003B6C28">
        <w:rPr>
          <w:rFonts w:ascii="Calibri" w:hAnsi="Calibri" w:cs="Calibri"/>
          <w:color w:val="000000"/>
          <w:sz w:val="22"/>
          <w:szCs w:val="22"/>
        </w:rPr>
        <w:t> Powyższe oznacza, że budowa elektrowni fotowoltaicznej nie wymaga spełnienia warunku kontynuacji funkcji, parametrów, cech i wskaźników kształtowania zabudowy oraz zagospodarowania terenu, w tym gabarytów i formy architektonicznej obiektów budowlanych, linii zabudowy oraz intensywności wykorzystania terenu na podstawie analizy zabudowy sąsiedniej. Również warunek dostępu do drogi publicznej nie jest warunkiem niezbędnym do spełnienia. Jakkolwiek teren inwestycji taki dostęp posiada.</w:t>
      </w:r>
    </w:p>
    <w:p w:rsidR="00496DCB" w:rsidRPr="003B6C28" w:rsidRDefault="00496DCB" w:rsidP="00FD49D6">
      <w:pPr>
        <w:spacing w:line="276" w:lineRule="auto"/>
        <w:ind w:firstLine="708"/>
        <w:jc w:val="both"/>
        <w:rPr>
          <w:rFonts w:ascii="Calibri" w:hAnsi="Calibri" w:cs="Calibri"/>
          <w:sz w:val="22"/>
          <w:szCs w:val="22"/>
        </w:rPr>
      </w:pPr>
      <w:r w:rsidRPr="003B6C28">
        <w:rPr>
          <w:rFonts w:ascii="Calibri" w:hAnsi="Calibri" w:cs="Calibri"/>
          <w:sz w:val="22"/>
          <w:szCs w:val="22"/>
        </w:rPr>
        <w:t>Projektowana inwestycja spełnia łącznie warunki umożliwiające wydanie decyzji o warunkach zabudowy, określone w art.61 ust.1 ustawy z dnia 27 marca 2003 r. o planowaniu i zagospodarowaniu przestrzennym.</w:t>
      </w:r>
    </w:p>
    <w:p w:rsidR="00B922AF" w:rsidRPr="003B6C28" w:rsidRDefault="00B922AF" w:rsidP="00FD49D6">
      <w:pPr>
        <w:pStyle w:val="Tekstpodstawowy"/>
        <w:spacing w:line="276" w:lineRule="auto"/>
        <w:ind w:firstLine="708"/>
        <w:rPr>
          <w:rFonts w:ascii="Calibri" w:hAnsi="Calibri" w:cs="Calibri"/>
          <w:sz w:val="22"/>
          <w:szCs w:val="22"/>
        </w:rPr>
      </w:pPr>
      <w:r w:rsidRPr="003B6C28">
        <w:rPr>
          <w:rFonts w:ascii="Calibri" w:hAnsi="Calibri" w:cs="Calibri"/>
          <w:sz w:val="22"/>
          <w:szCs w:val="22"/>
        </w:rPr>
        <w:t xml:space="preserve">Postanowieniem z dnia 17 października 2024 r., znak: IG.6730.106.2024.MG Wójt Gminy Sobolew wezwał Wnioskodawcę do usunięcia braków we wniosku. Pismem z dnia 15 listopada 2024 r. (wpływ do tut. Urzędu w dniu 19 listopada 2024 r.)  Wnioskodawca uzupełnił brakujące braki. </w:t>
      </w:r>
    </w:p>
    <w:p w:rsidR="00DA2950" w:rsidRPr="003B6C28" w:rsidRDefault="00A62B88" w:rsidP="00FD49D6">
      <w:pPr>
        <w:pStyle w:val="Tekstpodstawowy"/>
        <w:spacing w:line="276" w:lineRule="auto"/>
        <w:ind w:firstLine="708"/>
        <w:rPr>
          <w:rFonts w:ascii="Calibri" w:hAnsi="Calibri" w:cs="Calibri"/>
          <w:sz w:val="22"/>
          <w:szCs w:val="22"/>
        </w:rPr>
      </w:pPr>
      <w:r w:rsidRPr="003B6C28">
        <w:rPr>
          <w:rFonts w:ascii="Calibri" w:hAnsi="Calibri" w:cs="Calibri"/>
          <w:sz w:val="22"/>
          <w:szCs w:val="22"/>
        </w:rPr>
        <w:t xml:space="preserve">Pismem z dnia </w:t>
      </w:r>
      <w:r w:rsidR="00B922AF" w:rsidRPr="003B6C28">
        <w:rPr>
          <w:rFonts w:ascii="Calibri" w:hAnsi="Calibri" w:cs="Calibri"/>
          <w:sz w:val="22"/>
          <w:szCs w:val="22"/>
        </w:rPr>
        <w:t>25 listopada</w:t>
      </w:r>
      <w:r w:rsidRPr="003B6C28">
        <w:rPr>
          <w:rFonts w:ascii="Calibri" w:hAnsi="Calibri" w:cs="Calibri"/>
          <w:sz w:val="22"/>
          <w:szCs w:val="22"/>
        </w:rPr>
        <w:t xml:space="preserve"> 2024 r., znak: IG.6730.</w:t>
      </w:r>
      <w:r w:rsidR="00B922AF" w:rsidRPr="003B6C28">
        <w:rPr>
          <w:rFonts w:ascii="Calibri" w:hAnsi="Calibri" w:cs="Calibri"/>
          <w:sz w:val="22"/>
          <w:szCs w:val="22"/>
        </w:rPr>
        <w:t>106</w:t>
      </w:r>
      <w:r w:rsidRPr="003B6C28">
        <w:rPr>
          <w:rFonts w:ascii="Calibri" w:hAnsi="Calibri" w:cs="Calibri"/>
          <w:sz w:val="22"/>
          <w:szCs w:val="22"/>
        </w:rPr>
        <w:t>.2024.MG Wójt Gminy Sobolew zawiadomił strony postępowania o wszczęciu postępowania w niniejszej sprawie.</w:t>
      </w:r>
      <w:r w:rsidR="00683ABC" w:rsidRPr="003B6C28">
        <w:rPr>
          <w:rFonts w:ascii="Calibri" w:hAnsi="Calibri" w:cs="Calibri"/>
          <w:sz w:val="22"/>
          <w:szCs w:val="22"/>
        </w:rPr>
        <w:t xml:space="preserve"> </w:t>
      </w:r>
      <w:r w:rsidR="00DA2950" w:rsidRPr="003B6C28">
        <w:rPr>
          <w:rFonts w:ascii="Calibri" w:hAnsi="Calibri" w:cs="Calibri"/>
          <w:sz w:val="22"/>
          <w:szCs w:val="22"/>
        </w:rPr>
        <w:t>W dniu 2</w:t>
      </w:r>
      <w:r w:rsidR="001369AE">
        <w:rPr>
          <w:rFonts w:ascii="Calibri" w:hAnsi="Calibri" w:cs="Calibri"/>
          <w:sz w:val="22"/>
          <w:szCs w:val="22"/>
        </w:rPr>
        <w:t> </w:t>
      </w:r>
      <w:r w:rsidR="00DA2950" w:rsidRPr="003B6C28">
        <w:rPr>
          <w:rFonts w:ascii="Calibri" w:hAnsi="Calibri" w:cs="Calibri"/>
          <w:sz w:val="22"/>
          <w:szCs w:val="22"/>
        </w:rPr>
        <w:t>grudnia</w:t>
      </w:r>
      <w:r w:rsidR="001369AE">
        <w:rPr>
          <w:rFonts w:ascii="Calibri" w:hAnsi="Calibri" w:cs="Calibri"/>
          <w:sz w:val="22"/>
          <w:szCs w:val="22"/>
        </w:rPr>
        <w:t> </w:t>
      </w:r>
      <w:r w:rsidR="00DA2950" w:rsidRPr="003B6C28">
        <w:rPr>
          <w:rFonts w:ascii="Calibri" w:hAnsi="Calibri" w:cs="Calibri"/>
          <w:sz w:val="22"/>
          <w:szCs w:val="22"/>
        </w:rPr>
        <w:t xml:space="preserve">2024 r., 3 grudnia 2024 r. i 10 grudnia 2024 r. do siedziby tut. Urzędu wpłynęło pismo stron </w:t>
      </w:r>
      <w:r w:rsidR="00DA2950" w:rsidRPr="003B6C28">
        <w:rPr>
          <w:rFonts w:ascii="Calibri" w:hAnsi="Calibri" w:cs="Calibri"/>
          <w:sz w:val="22"/>
          <w:szCs w:val="22"/>
        </w:rPr>
        <w:lastRenderedPageBreak/>
        <w:t>postępowania zawierające m.in., iż: strony sprzeciwiają się planowanej inwestycji, ponieważ miejsce planowanej inwestycji to cicha i urokliwa okolica idealna pod zabudowę jednor</w:t>
      </w:r>
      <w:r w:rsidR="00D82841" w:rsidRPr="003B6C28">
        <w:rPr>
          <w:rFonts w:ascii="Calibri" w:hAnsi="Calibri" w:cs="Calibri"/>
          <w:sz w:val="22"/>
          <w:szCs w:val="22"/>
        </w:rPr>
        <w:t>odzinną. Ponadto strony wskazały m.in., iż instalacja fotowoltaiczna burzy estetykę krajobrazu, ale znacząco również obniża wartość i atrakcyjność gruntów i nieruchomości w bliskim sąsiedztwie. Instalacja podczas pracy wydaje stały hałas i dźwięk co będzie uciążliwe dla stron jak również będzie miało negatywny wpływ na zdrowie stron i ich dzieci.</w:t>
      </w:r>
      <w:r w:rsidR="00683ABC" w:rsidRPr="003B6C28">
        <w:rPr>
          <w:rFonts w:ascii="Calibri" w:hAnsi="Calibri" w:cs="Calibri"/>
          <w:sz w:val="22"/>
          <w:szCs w:val="22"/>
        </w:rPr>
        <w:t xml:space="preserve"> </w:t>
      </w:r>
      <w:r w:rsidR="00DA2950" w:rsidRPr="003B6C28">
        <w:rPr>
          <w:rFonts w:ascii="Calibri" w:hAnsi="Calibri" w:cs="Calibri"/>
          <w:color w:val="141B1A"/>
          <w:spacing w:val="4"/>
          <w:sz w:val="22"/>
          <w:szCs w:val="22"/>
        </w:rPr>
        <w:t xml:space="preserve">Odnosząc się do poważnych kwestii tut. Organ wyjaśnia, iż </w:t>
      </w:r>
      <w:r w:rsidR="00DA2950" w:rsidRPr="003B6C28">
        <w:rPr>
          <w:rFonts w:ascii="Calibri" w:hAnsi="Calibri" w:cs="Calibri"/>
          <w:sz w:val="22"/>
          <w:szCs w:val="22"/>
        </w:rPr>
        <w:t xml:space="preserve">zgodnie z art. 61 ust. 3 ustawy z dnia 27 marca 2003 r. o planowaniu i zagospodarowaniu przestrzennym </w:t>
      </w:r>
      <w:r w:rsidR="00DA2950" w:rsidRPr="003B6C28">
        <w:rPr>
          <w:rFonts w:ascii="Calibri" w:hAnsi="Calibri" w:cs="Calibri"/>
          <w:i/>
          <w:iCs/>
          <w:sz w:val="22"/>
          <w:szCs w:val="22"/>
        </w:rPr>
        <w:t xml:space="preserve">„przepisów ust. 1 pkt 1 i 2 nie stosuje się do linii kolejowych, obiektów liniowych i urządzeń infrastruktury technicznej, a także instalacji odnawialnego źródła energii w rozumieniu </w:t>
      </w:r>
      <w:hyperlink r:id="rId7" w:anchor="/document/18182244?unitId=art(2)pkt(13)&amp;cm=DOCUMENT" w:history="1">
        <w:r w:rsidR="00DA2950" w:rsidRPr="003B6C28">
          <w:rPr>
            <w:rStyle w:val="Hipercze"/>
            <w:rFonts w:ascii="Calibri" w:hAnsi="Calibri" w:cs="Calibri"/>
            <w:i/>
            <w:iCs/>
            <w:color w:val="000000"/>
            <w:sz w:val="22"/>
            <w:szCs w:val="22"/>
          </w:rPr>
          <w:t>art. 2 pkt 13</w:t>
        </w:r>
      </w:hyperlink>
      <w:r w:rsidR="00DA2950" w:rsidRPr="003B6C28">
        <w:rPr>
          <w:rFonts w:ascii="Calibri" w:hAnsi="Calibri" w:cs="Calibri"/>
          <w:i/>
          <w:iCs/>
          <w:sz w:val="22"/>
          <w:szCs w:val="22"/>
        </w:rPr>
        <w:t xml:space="preserve"> ustawy z dnia 20 lutego 2015 r. o odnawialnych źródłach energii”.</w:t>
      </w:r>
      <w:r w:rsidR="00DA2950" w:rsidRPr="003B6C28">
        <w:rPr>
          <w:rFonts w:ascii="Calibri" w:hAnsi="Calibri" w:cs="Calibri"/>
          <w:sz w:val="22"/>
          <w:szCs w:val="22"/>
        </w:rPr>
        <w:t xml:space="preserve"> Oznacza to, że przy ustalaniu warunków zabudowy dla tych instalacji nie wymaga się spełnienia zasady dobrego sąsiedztwa oraz warunku dostępu do drogi publicznej. Ponadto należy stwierdzić, że rozpatrywanie kwestii środowiskowych w postępowaniu o wydanie decyzji o warunkach zabudowy nie mieści się w tej procedurze. Problematyka oddziaływania przedsięwzięcia na środowisko jest etapem postępowania o wydanie decyzji o środowiskowych uwarunkowaniach przedsięwzięcia, a nie wchodzą w skład postępowania o wydanie decyzji o warunkach zabudowy. To właśnie podczas tzw. postępowania środowiskowego rozpatrywany był m.in. wpływ inwestycji na środowisko zarówno roślinne jak i ludzkie. Strony również miały przez całe postępowanie możliwość zapoznania się zarówno z decyzją środowiskową jak i </w:t>
      </w:r>
      <w:r w:rsidR="00D82841" w:rsidRPr="003B6C28">
        <w:rPr>
          <w:rFonts w:ascii="Calibri" w:hAnsi="Calibri" w:cs="Calibri"/>
          <w:sz w:val="22"/>
          <w:szCs w:val="22"/>
        </w:rPr>
        <w:t xml:space="preserve">kartom informacyjną </w:t>
      </w:r>
      <w:r w:rsidR="00DA2950" w:rsidRPr="003B6C28">
        <w:rPr>
          <w:rFonts w:ascii="Calibri" w:hAnsi="Calibri" w:cs="Calibri"/>
          <w:sz w:val="22"/>
          <w:szCs w:val="22"/>
        </w:rPr>
        <w:t>przedsięwzięcia, a także zgodnie z procedurą administracyjną mogły pobierać odpis tych dokumentów, w związku z czym mogły zapoznać się z wyczerpującymi informacjami na temat wpływu inwestycji na środowisko, Stroną postępowania przysługiwała na tym etapie możliwość złożenia odwołania do Samorządowego Kolegium Odwoławczego w</w:t>
      </w:r>
      <w:r w:rsidR="007E27D4" w:rsidRPr="003B6C28">
        <w:rPr>
          <w:rFonts w:ascii="Calibri" w:hAnsi="Calibri" w:cs="Calibri"/>
          <w:sz w:val="22"/>
          <w:szCs w:val="22"/>
        </w:rPr>
        <w:t> </w:t>
      </w:r>
      <w:r w:rsidR="00DA2950" w:rsidRPr="003B6C28">
        <w:rPr>
          <w:rFonts w:ascii="Calibri" w:hAnsi="Calibri" w:cs="Calibri"/>
          <w:sz w:val="22"/>
          <w:szCs w:val="22"/>
        </w:rPr>
        <w:t>Siedlcach, aby tam rozstrzygnąć te kwestie, a nie na etapie decyzji o warunkach zabudowy.</w:t>
      </w:r>
    </w:p>
    <w:p w:rsidR="00A62B88" w:rsidRPr="003B6C28" w:rsidRDefault="00A62B88" w:rsidP="00FD49D6">
      <w:pPr>
        <w:pStyle w:val="Tekstpodstawowy"/>
        <w:spacing w:line="276" w:lineRule="auto"/>
        <w:ind w:firstLine="708"/>
        <w:rPr>
          <w:rFonts w:ascii="Calibri" w:hAnsi="Calibri" w:cs="Calibri"/>
          <w:sz w:val="22"/>
          <w:szCs w:val="22"/>
        </w:rPr>
      </w:pPr>
      <w:r w:rsidRPr="003B6C28">
        <w:rPr>
          <w:rFonts w:ascii="Calibri" w:hAnsi="Calibri" w:cs="Calibri"/>
          <w:sz w:val="22"/>
          <w:szCs w:val="22"/>
        </w:rPr>
        <w:t>Zgodnie z art. 60 ust. 4 ustawy o planowaniu i zagospodarowaniu przestrzennym sporządzenie projektu decyzji o ustaleniu warunków zabudowy powierza się osobie, o której mowa w art. 5 ustawy o planowaniu i</w:t>
      </w:r>
      <w:r w:rsidR="009202E5" w:rsidRPr="003B6C28">
        <w:rPr>
          <w:rFonts w:ascii="Calibri" w:hAnsi="Calibri" w:cs="Calibri"/>
          <w:sz w:val="22"/>
          <w:szCs w:val="22"/>
        </w:rPr>
        <w:t> </w:t>
      </w:r>
      <w:r w:rsidRPr="003B6C28">
        <w:rPr>
          <w:rFonts w:ascii="Calibri" w:hAnsi="Calibri" w:cs="Calibri"/>
          <w:sz w:val="22"/>
          <w:szCs w:val="22"/>
        </w:rPr>
        <w:t xml:space="preserve">zagospodarowaniu przestrzennym, albo osobie wpisanej na listę izby samorządu zawodowego architektów posiadającej uprawnienia budowlane do projektowania bez ograniczeń w specjalności architektonicznej albo uprawnienia budowlane do projektowania i kierowania robotami budowlanymi bez ograniczeń w specjalności architektonicznej. W myśl powyższego w dniu </w:t>
      </w:r>
      <w:r w:rsidR="009202E5" w:rsidRPr="003B6C28">
        <w:rPr>
          <w:rFonts w:ascii="Calibri" w:hAnsi="Calibri" w:cs="Calibri"/>
          <w:sz w:val="22"/>
          <w:szCs w:val="22"/>
        </w:rPr>
        <w:t>12 grudnia</w:t>
      </w:r>
      <w:r w:rsidRPr="003B6C28">
        <w:rPr>
          <w:rFonts w:ascii="Calibri" w:hAnsi="Calibri" w:cs="Calibri"/>
          <w:sz w:val="22"/>
          <w:szCs w:val="22"/>
        </w:rPr>
        <w:t> 2024 r. do Urzędu Gminy w Sobolewie wpłynął projekt decyzji wraz z analizą sporządzoną przez mgr inż. arch. Roberta Jaworskiego, członka Okręgowej Izby Urbanistów w Warszawie nr WA-071 posiadającego uprawnienia urbanistyczne nr 1513. Stosownie do</w:t>
      </w:r>
      <w:r w:rsidR="009202E5" w:rsidRPr="003B6C28">
        <w:rPr>
          <w:rFonts w:ascii="Calibri" w:hAnsi="Calibri" w:cs="Calibri"/>
          <w:sz w:val="22"/>
          <w:szCs w:val="22"/>
        </w:rPr>
        <w:t> </w:t>
      </w:r>
      <w:r w:rsidRPr="003B6C28">
        <w:rPr>
          <w:rFonts w:ascii="Calibri" w:hAnsi="Calibri" w:cs="Calibri"/>
          <w:sz w:val="22"/>
          <w:szCs w:val="22"/>
        </w:rPr>
        <w:t xml:space="preserve">dyspozycji art. 53 ust. 4 w/w ustawy decyzje o warunkach zabudowy wydaje się po dokonaniu wymaganych uzgodnień z innymi organami. </w:t>
      </w:r>
    </w:p>
    <w:p w:rsidR="00A62B88" w:rsidRPr="003B6C28" w:rsidRDefault="00A62B88" w:rsidP="00FD49D6">
      <w:pPr>
        <w:pStyle w:val="Tekstpodstawowy"/>
        <w:spacing w:line="276" w:lineRule="auto"/>
        <w:ind w:firstLine="708"/>
        <w:rPr>
          <w:rFonts w:ascii="Calibri" w:hAnsi="Calibri" w:cs="Calibri"/>
          <w:sz w:val="22"/>
          <w:szCs w:val="22"/>
        </w:rPr>
      </w:pPr>
      <w:r w:rsidRPr="003B6C28">
        <w:rPr>
          <w:rFonts w:ascii="Calibri" w:hAnsi="Calibri" w:cs="Calibri"/>
          <w:sz w:val="22"/>
          <w:szCs w:val="22"/>
        </w:rPr>
        <w:t xml:space="preserve">W związku z powyższym Wójt Gminy Sobolew pismem z dnia </w:t>
      </w:r>
      <w:r w:rsidR="009202E5" w:rsidRPr="003B6C28">
        <w:rPr>
          <w:rFonts w:ascii="Calibri" w:hAnsi="Calibri" w:cs="Calibri"/>
          <w:sz w:val="22"/>
          <w:szCs w:val="22"/>
        </w:rPr>
        <w:t>3 stycznia 2025</w:t>
      </w:r>
      <w:r w:rsidRPr="003B6C28">
        <w:rPr>
          <w:rFonts w:ascii="Calibri" w:hAnsi="Calibri" w:cs="Calibri"/>
          <w:sz w:val="22"/>
          <w:szCs w:val="22"/>
        </w:rPr>
        <w:t xml:space="preserve"> r., znak: IG.6730.</w:t>
      </w:r>
      <w:r w:rsidR="009202E5" w:rsidRPr="003B6C28">
        <w:rPr>
          <w:rFonts w:ascii="Calibri" w:hAnsi="Calibri" w:cs="Calibri"/>
          <w:sz w:val="22"/>
          <w:szCs w:val="22"/>
        </w:rPr>
        <w:t>106</w:t>
      </w:r>
      <w:r w:rsidRPr="003B6C28">
        <w:rPr>
          <w:rFonts w:ascii="Calibri" w:hAnsi="Calibri" w:cs="Calibri"/>
          <w:sz w:val="22"/>
          <w:szCs w:val="22"/>
        </w:rPr>
        <w:t>.2024.MG wystąpił o uzgodnienie projektu decyzji dla planowanej inwestycji:</w:t>
      </w:r>
    </w:p>
    <w:p w:rsidR="00A62B88" w:rsidRPr="003B6C28" w:rsidRDefault="00A62B88" w:rsidP="00FD49D6">
      <w:pPr>
        <w:numPr>
          <w:ilvl w:val="0"/>
          <w:numId w:val="24"/>
        </w:numPr>
        <w:tabs>
          <w:tab w:val="clear" w:pos="1080"/>
        </w:tabs>
        <w:suppressAutoHyphens w:val="0"/>
        <w:spacing w:line="276" w:lineRule="auto"/>
        <w:ind w:left="284" w:hanging="284"/>
        <w:jc w:val="both"/>
        <w:rPr>
          <w:rFonts w:ascii="Calibri" w:hAnsi="Calibri" w:cs="Calibri"/>
          <w:sz w:val="22"/>
          <w:szCs w:val="22"/>
        </w:rPr>
      </w:pPr>
      <w:r w:rsidRPr="003B6C28">
        <w:rPr>
          <w:rFonts w:ascii="Calibri" w:hAnsi="Calibri" w:cs="Calibri"/>
          <w:sz w:val="22"/>
          <w:szCs w:val="22"/>
        </w:rPr>
        <w:t xml:space="preserve">zgodnie z art. 53 ust. 4 pkt 2a do Państwowego Powiatowego Inspektora Sanitarnego w Garwolinie – </w:t>
      </w:r>
      <w:r w:rsidRPr="003B6C28">
        <w:rPr>
          <w:rFonts w:ascii="Calibri" w:hAnsi="Calibri" w:cs="Calibri"/>
          <w:sz w:val="22"/>
          <w:szCs w:val="22"/>
          <w:lang w:eastAsia="pl-PL"/>
        </w:rPr>
        <w:t>pod względem wymagań higienicznych i zdrowotnych</w:t>
      </w:r>
    </w:p>
    <w:p w:rsidR="00A62B88" w:rsidRPr="003B6C28" w:rsidRDefault="00A62B88" w:rsidP="00FD49D6">
      <w:pPr>
        <w:numPr>
          <w:ilvl w:val="0"/>
          <w:numId w:val="24"/>
        </w:numPr>
        <w:tabs>
          <w:tab w:val="clear" w:pos="1080"/>
        </w:tabs>
        <w:suppressAutoHyphens w:val="0"/>
        <w:spacing w:line="276" w:lineRule="auto"/>
        <w:ind w:left="284" w:hanging="284"/>
        <w:jc w:val="both"/>
        <w:rPr>
          <w:rFonts w:ascii="Calibri" w:hAnsi="Calibri" w:cs="Calibri"/>
          <w:sz w:val="22"/>
          <w:szCs w:val="22"/>
        </w:rPr>
      </w:pPr>
      <w:r w:rsidRPr="003B6C28">
        <w:rPr>
          <w:rFonts w:ascii="Calibri" w:hAnsi="Calibri" w:cs="Calibri"/>
          <w:sz w:val="22"/>
          <w:szCs w:val="22"/>
        </w:rPr>
        <w:t>zgodnie z art. 53 ust. 4 pkt 6 do Starosty Powiatu Garwolińskiego – jako do organu właściwego w sprawach ochrony gruntów rolnych – w odniesieniu do gruntów wykorzystywanych na cele rolne i leśne w rozumieniu przepisów o gospodarce nieruchomościami</w:t>
      </w:r>
    </w:p>
    <w:p w:rsidR="00A62B88" w:rsidRPr="003B6C28" w:rsidRDefault="00A62B88" w:rsidP="00FD49D6">
      <w:pPr>
        <w:numPr>
          <w:ilvl w:val="0"/>
          <w:numId w:val="24"/>
        </w:numPr>
        <w:tabs>
          <w:tab w:val="clear" w:pos="1080"/>
        </w:tabs>
        <w:suppressAutoHyphens w:val="0"/>
        <w:spacing w:line="276" w:lineRule="auto"/>
        <w:ind w:left="284" w:hanging="284"/>
        <w:jc w:val="both"/>
        <w:rPr>
          <w:rFonts w:ascii="Calibri" w:hAnsi="Calibri" w:cs="Calibri"/>
          <w:sz w:val="22"/>
          <w:szCs w:val="22"/>
        </w:rPr>
      </w:pPr>
      <w:r w:rsidRPr="003B6C28">
        <w:rPr>
          <w:rFonts w:ascii="Calibri" w:hAnsi="Calibri" w:cs="Calibri"/>
          <w:sz w:val="22"/>
          <w:szCs w:val="22"/>
        </w:rPr>
        <w:t>zgodnie z art. 53 ust. 4 pkt 6 do Państwowego Gospodarstwa Wodne Wody Polskie, Zarząd Zlewni w Warszawie – jako do organu właściwego w sprawach melioracji wodnych – w odniesieniu do gruntów wykorzystywanych na cele rolne i leśne w rozumieniu przepisów o gospodarce nieruchomościami</w:t>
      </w:r>
    </w:p>
    <w:p w:rsidR="00B26758" w:rsidRPr="003B6C28" w:rsidRDefault="00B26758" w:rsidP="00FD49D6">
      <w:pPr>
        <w:numPr>
          <w:ilvl w:val="0"/>
          <w:numId w:val="24"/>
        </w:numPr>
        <w:tabs>
          <w:tab w:val="clear" w:pos="1080"/>
        </w:tabs>
        <w:suppressAutoHyphens w:val="0"/>
        <w:spacing w:line="276" w:lineRule="auto"/>
        <w:ind w:left="284" w:hanging="284"/>
        <w:jc w:val="both"/>
        <w:rPr>
          <w:rFonts w:ascii="Calibri" w:hAnsi="Calibri" w:cs="Calibri"/>
          <w:sz w:val="22"/>
          <w:szCs w:val="22"/>
        </w:rPr>
      </w:pPr>
      <w:r w:rsidRPr="003B6C28">
        <w:rPr>
          <w:rFonts w:ascii="Calibri" w:hAnsi="Calibri" w:cs="Calibri"/>
          <w:sz w:val="22"/>
          <w:szCs w:val="22"/>
        </w:rPr>
        <w:lastRenderedPageBreak/>
        <w:t>zgodnie z art. 53 ust. 4 pkt 9 do Zarządu Dróg Powiatowych w Garwolinie – jako do organu właściwego zarządcy drogi – w odniesieniu do obszarów przyległych do pasa drogowego</w:t>
      </w:r>
    </w:p>
    <w:p w:rsidR="00A62B88" w:rsidRPr="003B6C28" w:rsidRDefault="00A62B88" w:rsidP="00FD49D6">
      <w:pPr>
        <w:pStyle w:val="Tekstpodstawowy"/>
        <w:spacing w:line="276" w:lineRule="auto"/>
        <w:ind w:firstLine="284"/>
        <w:rPr>
          <w:rFonts w:ascii="Calibri" w:hAnsi="Calibri" w:cs="Calibri"/>
          <w:sz w:val="22"/>
          <w:szCs w:val="22"/>
        </w:rPr>
      </w:pPr>
      <w:r w:rsidRPr="003B6C28">
        <w:rPr>
          <w:rFonts w:ascii="Calibri" w:hAnsi="Calibri" w:cs="Calibri"/>
          <w:sz w:val="22"/>
          <w:szCs w:val="22"/>
        </w:rPr>
        <w:t xml:space="preserve">Pismem z dnia </w:t>
      </w:r>
      <w:r w:rsidR="00B26758" w:rsidRPr="003B6C28">
        <w:rPr>
          <w:rFonts w:ascii="Calibri" w:hAnsi="Calibri" w:cs="Calibri"/>
          <w:sz w:val="22"/>
          <w:szCs w:val="22"/>
        </w:rPr>
        <w:t>3 stycznia 2025</w:t>
      </w:r>
      <w:r w:rsidRPr="003B6C28">
        <w:rPr>
          <w:rFonts w:ascii="Calibri" w:hAnsi="Calibri" w:cs="Calibri"/>
          <w:sz w:val="22"/>
          <w:szCs w:val="22"/>
        </w:rPr>
        <w:t xml:space="preserve"> r., znak: IG.6730.</w:t>
      </w:r>
      <w:r w:rsidR="00B26758" w:rsidRPr="003B6C28">
        <w:rPr>
          <w:rFonts w:ascii="Calibri" w:hAnsi="Calibri" w:cs="Calibri"/>
          <w:sz w:val="22"/>
          <w:szCs w:val="22"/>
        </w:rPr>
        <w:t>106</w:t>
      </w:r>
      <w:r w:rsidRPr="003B6C28">
        <w:rPr>
          <w:rFonts w:ascii="Calibri" w:hAnsi="Calibri" w:cs="Calibri"/>
          <w:sz w:val="22"/>
          <w:szCs w:val="22"/>
        </w:rPr>
        <w:t>.2024.MG wystąpił o opinie projektu decyzji dla planowanej inwestycji:</w:t>
      </w:r>
    </w:p>
    <w:p w:rsidR="00A62B88" w:rsidRPr="003B6C28" w:rsidRDefault="00A62B88" w:rsidP="00FD49D6">
      <w:pPr>
        <w:numPr>
          <w:ilvl w:val="0"/>
          <w:numId w:val="25"/>
        </w:numPr>
        <w:tabs>
          <w:tab w:val="clear" w:pos="1080"/>
        </w:tabs>
        <w:suppressAutoHyphens w:val="0"/>
        <w:spacing w:line="276" w:lineRule="auto"/>
        <w:ind w:left="284" w:hanging="284"/>
        <w:jc w:val="both"/>
        <w:rPr>
          <w:rFonts w:ascii="Calibri" w:hAnsi="Calibri" w:cs="Calibri"/>
          <w:sz w:val="22"/>
          <w:szCs w:val="22"/>
        </w:rPr>
      </w:pPr>
      <w:r w:rsidRPr="003B6C28">
        <w:rPr>
          <w:rFonts w:ascii="Calibri" w:hAnsi="Calibri" w:cs="Calibri"/>
          <w:sz w:val="22"/>
          <w:szCs w:val="22"/>
        </w:rPr>
        <w:t>zgodnie z art. 53 ust. 5e pkt 1 litera a do PGE Dystrybucja S.A. Oddział Warszawa Rejon Energetyczny Mińsk Mazowiecki</w:t>
      </w:r>
      <w:r w:rsidRPr="003B6C28">
        <w:rPr>
          <w:rFonts w:ascii="Calibri" w:hAnsi="Calibri" w:cs="Calibri"/>
          <w:b/>
          <w:sz w:val="22"/>
          <w:szCs w:val="22"/>
        </w:rPr>
        <w:t xml:space="preserve"> </w:t>
      </w:r>
      <w:r w:rsidRPr="003B6C28">
        <w:rPr>
          <w:rFonts w:ascii="Calibri" w:hAnsi="Calibri" w:cs="Calibri"/>
          <w:sz w:val="22"/>
          <w:szCs w:val="22"/>
        </w:rPr>
        <w:t>– jako do operatora systemu przesyłowego elektroenergetycznego w zakresie sposobu zagospodarowania gruntów leżących w pobliżu linii elektrycznych</w:t>
      </w:r>
    </w:p>
    <w:p w:rsidR="00A62B88" w:rsidRPr="003B6C28" w:rsidRDefault="00A62B88" w:rsidP="00FD49D6">
      <w:pPr>
        <w:tabs>
          <w:tab w:val="left" w:pos="0"/>
          <w:tab w:val="left" w:pos="720"/>
          <w:tab w:val="left" w:pos="1276"/>
        </w:tabs>
        <w:spacing w:line="276" w:lineRule="auto"/>
        <w:jc w:val="both"/>
        <w:rPr>
          <w:rFonts w:ascii="Calibri" w:hAnsi="Calibri" w:cs="Calibri"/>
          <w:sz w:val="22"/>
          <w:szCs w:val="22"/>
        </w:rPr>
      </w:pPr>
      <w:r w:rsidRPr="003B6C28">
        <w:rPr>
          <w:rFonts w:ascii="Calibri" w:hAnsi="Calibri" w:cs="Calibri"/>
          <w:sz w:val="22"/>
          <w:szCs w:val="22"/>
        </w:rPr>
        <w:tab/>
        <w:t>Państwowy Powiatowy Inspektor Sanitarny w Garwolinie dokonał uzgodnienia projektu decyzji dla w/w inwestycji w trybie art. 53 ust. 5 ustawy o planowaniu i zagospodarowaniu przestrzennym</w:t>
      </w:r>
      <w:r w:rsidRPr="003B6C28">
        <w:rPr>
          <w:rFonts w:ascii="Calibri" w:hAnsi="Calibri" w:cs="Calibri"/>
          <w:sz w:val="22"/>
          <w:szCs w:val="22"/>
          <w:lang w:eastAsia="pl-PL"/>
        </w:rPr>
        <w:t xml:space="preserve">. </w:t>
      </w:r>
      <w:r w:rsidRPr="003B6C28">
        <w:rPr>
          <w:rFonts w:ascii="Calibri" w:hAnsi="Calibri" w:cs="Calibri"/>
          <w:sz w:val="22"/>
          <w:szCs w:val="22"/>
        </w:rPr>
        <w:t>Starostwo Powiatowe w Garwolinie Wydział Rolnictwa i Ochrony Środowiska dokonało uzgodnienia projektu decyzji dla w/w inwestycji w trybie art. 53 ust. 5 w/w ustawy. Państwowe Gospodarstwo Wodne Wody Polskie, Zarząd Zlewni w Warszawie, dokonało uzgodnienia projektu decyzji dla w/w inwestycji w trybie art. 53 ust. 5 w/w ustawy.</w:t>
      </w:r>
      <w:r w:rsidR="00E448EA" w:rsidRPr="003B6C28">
        <w:rPr>
          <w:rFonts w:ascii="Calibri" w:hAnsi="Calibri" w:cs="Calibri"/>
          <w:sz w:val="22"/>
          <w:szCs w:val="22"/>
        </w:rPr>
        <w:t xml:space="preserve"> Powiatowy Zarząd Dróg w Garwolinie Postanowieniem z dnia 15 stycznia 2025 r., znak: WU.436.3.2025 uzgodnił pozytywnie przedłożony projekt w zakresie obszarów przyległych do pasa drogowego</w:t>
      </w:r>
      <w:r w:rsidRPr="003B6C28">
        <w:rPr>
          <w:rFonts w:ascii="Calibri" w:hAnsi="Calibri" w:cs="Calibri"/>
          <w:sz w:val="22"/>
          <w:szCs w:val="22"/>
        </w:rPr>
        <w:t xml:space="preserve"> PGE Dystrybucja S.A. Oddział Warszawa Rejon Energetyczny Mińsk Mazowiecki wydał pozytywną opinię do przedłożonego projekt decyzji z warunkami, o których mowa w pkt 4 </w:t>
      </w:r>
      <w:proofErr w:type="spellStart"/>
      <w:r w:rsidRPr="003B6C28">
        <w:rPr>
          <w:rFonts w:ascii="Calibri" w:hAnsi="Calibri" w:cs="Calibri"/>
          <w:sz w:val="22"/>
          <w:szCs w:val="22"/>
        </w:rPr>
        <w:t>ppkt</w:t>
      </w:r>
      <w:proofErr w:type="spellEnd"/>
      <w:r w:rsidRPr="003B6C28">
        <w:rPr>
          <w:rFonts w:ascii="Calibri" w:hAnsi="Calibri" w:cs="Calibri"/>
          <w:sz w:val="22"/>
          <w:szCs w:val="22"/>
        </w:rPr>
        <w:t>. 1 litera a decyzji.</w:t>
      </w:r>
    </w:p>
    <w:p w:rsidR="00A62B88" w:rsidRPr="003B6C28" w:rsidRDefault="00A62B88" w:rsidP="00FD49D6">
      <w:pPr>
        <w:tabs>
          <w:tab w:val="left" w:pos="0"/>
          <w:tab w:val="left" w:pos="720"/>
          <w:tab w:val="left" w:pos="1276"/>
        </w:tabs>
        <w:spacing w:line="276" w:lineRule="auto"/>
        <w:jc w:val="both"/>
        <w:rPr>
          <w:rFonts w:ascii="Calibri" w:hAnsi="Calibri" w:cs="Calibri"/>
          <w:sz w:val="22"/>
          <w:szCs w:val="22"/>
        </w:rPr>
      </w:pPr>
      <w:r w:rsidRPr="003B6C28">
        <w:rPr>
          <w:rFonts w:ascii="Calibri" w:hAnsi="Calibri" w:cs="Calibri"/>
          <w:sz w:val="22"/>
          <w:szCs w:val="22"/>
        </w:rPr>
        <w:tab/>
        <w:t>Organy administracji publicznej, na podstawie art. 10 ustawy z dnia 14 czerwca 1960 r. Kodeks postępowania administracyjnego (Dz. U. z 2024 r., poz. 572</w:t>
      </w:r>
      <w:r w:rsidR="00E448EA" w:rsidRPr="003B6C28">
        <w:rPr>
          <w:rFonts w:ascii="Calibri" w:hAnsi="Calibri" w:cs="Calibri"/>
          <w:sz w:val="22"/>
          <w:szCs w:val="22"/>
        </w:rPr>
        <w:t xml:space="preserve"> z </w:t>
      </w:r>
      <w:proofErr w:type="spellStart"/>
      <w:r w:rsidR="00E448EA" w:rsidRPr="003B6C28">
        <w:rPr>
          <w:rFonts w:ascii="Calibri" w:hAnsi="Calibri" w:cs="Calibri"/>
          <w:sz w:val="22"/>
          <w:szCs w:val="22"/>
        </w:rPr>
        <w:t>późn</w:t>
      </w:r>
      <w:proofErr w:type="spellEnd"/>
      <w:r w:rsidR="00E448EA" w:rsidRPr="003B6C28">
        <w:rPr>
          <w:rFonts w:ascii="Calibri" w:hAnsi="Calibri" w:cs="Calibri"/>
          <w:sz w:val="22"/>
          <w:szCs w:val="22"/>
        </w:rPr>
        <w:t>. zm.</w:t>
      </w:r>
      <w:r w:rsidRPr="003B6C28">
        <w:rPr>
          <w:rFonts w:ascii="Calibri" w:hAnsi="Calibri" w:cs="Calibri"/>
          <w:sz w:val="22"/>
          <w:szCs w:val="22"/>
        </w:rPr>
        <w:t>) zobowiązane są zapewnić stroną czynny udział w każdym stadium postępowania, a przed wydaniem decyzji umożliwić im wypowiedzenie się co do zebranych dowodów i materiałów oraz zgłoszonych żądań. Organ pismem z dnia 18 listopada 2024 r., znak: IG.6730.92.2024.MG zawiadamiał strony o możliwości zapoznania się z materiałem zebranym w sprawie, doręczając stroną zawiadomienie</w:t>
      </w:r>
    </w:p>
    <w:p w:rsidR="00A62B88" w:rsidRPr="003B6C28" w:rsidRDefault="00A62B88" w:rsidP="00BD63EA">
      <w:pPr>
        <w:pStyle w:val="Tekstpodstawowy"/>
        <w:spacing w:before="120" w:after="120" w:line="276" w:lineRule="auto"/>
        <w:jc w:val="center"/>
        <w:rPr>
          <w:rFonts w:ascii="Calibri" w:hAnsi="Calibri" w:cs="Calibri"/>
          <w:b/>
          <w:sz w:val="22"/>
          <w:szCs w:val="22"/>
        </w:rPr>
      </w:pPr>
      <w:r w:rsidRPr="003B6C28">
        <w:rPr>
          <w:rFonts w:ascii="Calibri" w:hAnsi="Calibri" w:cs="Calibri"/>
          <w:b/>
          <w:sz w:val="22"/>
          <w:szCs w:val="22"/>
        </w:rPr>
        <w:t>Mając na uwadze powyższe, orzeczono jak w sentencji.</w:t>
      </w:r>
    </w:p>
    <w:p w:rsidR="00A62B88" w:rsidRPr="003B6C28" w:rsidRDefault="00A62B88" w:rsidP="00FD49D6">
      <w:pPr>
        <w:pStyle w:val="Tekstpodstawowy"/>
        <w:spacing w:line="276" w:lineRule="auto"/>
        <w:rPr>
          <w:rFonts w:ascii="Calibri" w:hAnsi="Calibri" w:cs="Calibri"/>
          <w:sz w:val="22"/>
          <w:szCs w:val="22"/>
        </w:rPr>
      </w:pPr>
      <w:r w:rsidRPr="003B6C28">
        <w:rPr>
          <w:rFonts w:ascii="Calibri" w:hAnsi="Calibri" w:cs="Calibri"/>
          <w:sz w:val="22"/>
          <w:szCs w:val="22"/>
        </w:rPr>
        <w:t>Od niniejszej decyzji służy stronom odwołanie do Samorządowego Kolegium Odwoławczego w Siedlcach za pośrednictwem Wójta Gminy Sobolew w terminie 14 dni od daty jej doręczenia. Przed upływem terminu do wniesienia odwołania strona może zrzec się prawa do wniesienia odwołania wobec organu administracji publicznej, który wydał decyzję. Z dniem doręczenia organowi administracji publicznej oświadczenia o zrzeczeniu się prawa do wniesienia odwołania przez ostatnią ze stron postępowania, decyzja staje się ostateczna i prawomocna.</w:t>
      </w:r>
    </w:p>
    <w:p w:rsidR="001550E8" w:rsidRPr="003B6C28" w:rsidRDefault="001550E8" w:rsidP="00BD63EA">
      <w:pPr>
        <w:spacing w:before="120" w:after="120" w:line="276" w:lineRule="auto"/>
        <w:jc w:val="center"/>
        <w:rPr>
          <w:rFonts w:ascii="Calibri" w:hAnsi="Calibri" w:cs="Calibri"/>
          <w:b/>
          <w:sz w:val="22"/>
          <w:szCs w:val="22"/>
        </w:rPr>
      </w:pPr>
      <w:r w:rsidRPr="003B6C28">
        <w:rPr>
          <w:rFonts w:ascii="Calibri" w:hAnsi="Calibri" w:cs="Calibri"/>
          <w:b/>
          <w:sz w:val="22"/>
          <w:szCs w:val="22"/>
        </w:rPr>
        <w:t>POUCZENIE</w:t>
      </w:r>
    </w:p>
    <w:p w:rsidR="001550E8" w:rsidRPr="003B6C28" w:rsidRDefault="001550E8" w:rsidP="00FD49D6">
      <w:pPr>
        <w:tabs>
          <w:tab w:val="left" w:pos="360"/>
        </w:tabs>
        <w:spacing w:line="276" w:lineRule="auto"/>
        <w:ind w:left="360" w:hanging="360"/>
        <w:jc w:val="both"/>
        <w:rPr>
          <w:rFonts w:ascii="Calibri" w:hAnsi="Calibri" w:cs="Calibri"/>
          <w:sz w:val="22"/>
          <w:szCs w:val="22"/>
        </w:rPr>
      </w:pPr>
      <w:r w:rsidRPr="003B6C28">
        <w:rPr>
          <w:rFonts w:ascii="Calibri" w:hAnsi="Calibri" w:cs="Calibri"/>
          <w:sz w:val="22"/>
          <w:szCs w:val="22"/>
        </w:rPr>
        <w:t xml:space="preserve">1. </w:t>
      </w:r>
      <w:r w:rsidRPr="003B6C28">
        <w:rPr>
          <w:rFonts w:ascii="Calibri" w:hAnsi="Calibri" w:cs="Calibri"/>
          <w:sz w:val="22"/>
          <w:szCs w:val="22"/>
        </w:rPr>
        <w:tab/>
        <w:t>Decyzja o warunkach zabudowy nie uprawnia do podejmowania jakichkolwiek działań, związanych z rozpoczęciem robót budowlanych.</w:t>
      </w:r>
    </w:p>
    <w:p w:rsidR="001550E8" w:rsidRPr="003B6C28" w:rsidRDefault="001550E8" w:rsidP="00FD49D6">
      <w:pPr>
        <w:numPr>
          <w:ilvl w:val="0"/>
          <w:numId w:val="9"/>
        </w:numPr>
        <w:tabs>
          <w:tab w:val="left" w:pos="360"/>
        </w:tabs>
        <w:spacing w:line="276" w:lineRule="auto"/>
        <w:ind w:left="360" w:hanging="360"/>
        <w:jc w:val="both"/>
        <w:rPr>
          <w:rFonts w:ascii="Calibri" w:hAnsi="Calibri" w:cs="Calibri"/>
          <w:sz w:val="22"/>
          <w:szCs w:val="22"/>
        </w:rPr>
      </w:pPr>
      <w:r w:rsidRPr="003B6C28">
        <w:rPr>
          <w:rFonts w:ascii="Calibri" w:hAnsi="Calibri" w:cs="Calibri"/>
          <w:sz w:val="22"/>
          <w:szCs w:val="22"/>
        </w:rPr>
        <w:t>Niniejsza decyzja nie rodzi praw do terenu oraz nie narusza prawa własności i uprawnień osób trzecich (art.63 ust.2 ustawy z dnia 27 marca 2003r. o planowaniu i zagospodarowaniu przestrzennym).</w:t>
      </w:r>
    </w:p>
    <w:p w:rsidR="001550E8" w:rsidRPr="003B6C28" w:rsidRDefault="001550E8" w:rsidP="00FD49D6">
      <w:pPr>
        <w:numPr>
          <w:ilvl w:val="0"/>
          <w:numId w:val="9"/>
        </w:numPr>
        <w:tabs>
          <w:tab w:val="left" w:pos="360"/>
        </w:tabs>
        <w:spacing w:line="276" w:lineRule="auto"/>
        <w:ind w:left="360" w:hanging="360"/>
        <w:jc w:val="both"/>
        <w:rPr>
          <w:rFonts w:ascii="Calibri" w:hAnsi="Calibri" w:cs="Calibri"/>
          <w:sz w:val="22"/>
          <w:szCs w:val="22"/>
        </w:rPr>
      </w:pPr>
      <w:r w:rsidRPr="003B6C28">
        <w:rPr>
          <w:rFonts w:ascii="Calibri" w:hAnsi="Calibri" w:cs="Calibri"/>
          <w:sz w:val="22"/>
          <w:szCs w:val="22"/>
        </w:rPr>
        <w:t>Zgodnie z przepisami art.63 ust.4 w/w ustawy wnioskodawcy, który nie uzyskał prawa do terenu, nie przysługuje roszczenie o zwrot nakładów, poniesionych w związku z otrzymaną decyzją, ustalającą warunki zabudowy.</w:t>
      </w:r>
    </w:p>
    <w:p w:rsidR="001550E8" w:rsidRPr="003B6C28" w:rsidRDefault="001550E8" w:rsidP="00FD49D6">
      <w:pPr>
        <w:numPr>
          <w:ilvl w:val="0"/>
          <w:numId w:val="9"/>
        </w:numPr>
        <w:tabs>
          <w:tab w:val="left" w:pos="360"/>
        </w:tabs>
        <w:spacing w:line="276" w:lineRule="auto"/>
        <w:ind w:left="360" w:hanging="360"/>
        <w:jc w:val="both"/>
        <w:rPr>
          <w:rFonts w:ascii="Calibri" w:hAnsi="Calibri" w:cs="Calibri"/>
          <w:sz w:val="22"/>
          <w:szCs w:val="22"/>
        </w:rPr>
      </w:pPr>
      <w:r w:rsidRPr="003B6C28">
        <w:rPr>
          <w:rFonts w:ascii="Calibri" w:hAnsi="Calibri" w:cs="Calibri"/>
          <w:sz w:val="22"/>
          <w:szCs w:val="22"/>
        </w:rPr>
        <w:t>Decyzja może być przeniesiona na rzecz innej osoby, jeżeli przyjmuje ona wszystkie warunki zawarte w tej decyzji.</w:t>
      </w:r>
    </w:p>
    <w:p w:rsidR="001550E8" w:rsidRPr="003B6C28" w:rsidRDefault="001550E8" w:rsidP="00FD49D6">
      <w:pPr>
        <w:numPr>
          <w:ilvl w:val="0"/>
          <w:numId w:val="9"/>
        </w:numPr>
        <w:tabs>
          <w:tab w:val="left" w:pos="360"/>
        </w:tabs>
        <w:spacing w:line="276" w:lineRule="auto"/>
        <w:ind w:left="360" w:hanging="360"/>
        <w:jc w:val="both"/>
        <w:rPr>
          <w:rFonts w:ascii="Calibri" w:hAnsi="Calibri" w:cs="Calibri"/>
          <w:sz w:val="22"/>
          <w:szCs w:val="22"/>
        </w:rPr>
      </w:pPr>
      <w:r w:rsidRPr="003B6C28">
        <w:rPr>
          <w:rFonts w:ascii="Calibri" w:hAnsi="Calibri" w:cs="Calibri"/>
          <w:sz w:val="22"/>
          <w:szCs w:val="22"/>
        </w:rPr>
        <w:lastRenderedPageBreak/>
        <w:t>Decyzja traci ważność, jeżeli inwestor nie uzyska prawa do dysponowania nieruchomością na cele budowlane lub prawa do dysponowania nieruchomością na czas prowadzenia robót, bądź też traci to prawo.</w:t>
      </w:r>
    </w:p>
    <w:p w:rsidR="001550E8" w:rsidRPr="003B6C28" w:rsidRDefault="001550E8" w:rsidP="00FD49D6">
      <w:pPr>
        <w:pStyle w:val="Tekstpodstawowywcity"/>
        <w:numPr>
          <w:ilvl w:val="0"/>
          <w:numId w:val="9"/>
        </w:numPr>
        <w:tabs>
          <w:tab w:val="left" w:pos="360"/>
        </w:tabs>
        <w:spacing w:line="276" w:lineRule="auto"/>
        <w:ind w:left="360" w:hanging="360"/>
        <w:rPr>
          <w:rFonts w:ascii="Calibri" w:hAnsi="Calibri" w:cs="Calibri"/>
          <w:sz w:val="22"/>
          <w:szCs w:val="22"/>
        </w:rPr>
      </w:pPr>
      <w:r w:rsidRPr="003B6C28">
        <w:rPr>
          <w:rFonts w:ascii="Calibri" w:hAnsi="Calibri" w:cs="Calibri"/>
          <w:sz w:val="22"/>
          <w:szCs w:val="22"/>
        </w:rPr>
        <w:t>Decyzja może ulec wygaśnięciu, jeżeli:</w:t>
      </w:r>
    </w:p>
    <w:p w:rsidR="001550E8" w:rsidRPr="003B6C28" w:rsidRDefault="001550E8" w:rsidP="00FD49D6">
      <w:pPr>
        <w:pStyle w:val="Tekstpodstawowywcity"/>
        <w:spacing w:line="276" w:lineRule="auto"/>
        <w:ind w:left="360"/>
        <w:rPr>
          <w:rFonts w:ascii="Calibri" w:hAnsi="Calibri" w:cs="Calibri"/>
          <w:sz w:val="22"/>
          <w:szCs w:val="22"/>
        </w:rPr>
      </w:pPr>
      <w:r w:rsidRPr="003B6C28">
        <w:rPr>
          <w:rFonts w:ascii="Calibri" w:hAnsi="Calibri" w:cs="Calibri"/>
          <w:sz w:val="22"/>
          <w:szCs w:val="22"/>
        </w:rPr>
        <w:t>a) inny wnioskodawca uzyska pozwolenie na budowę,</w:t>
      </w:r>
    </w:p>
    <w:p w:rsidR="001550E8" w:rsidRPr="003B6C28" w:rsidRDefault="001550E8" w:rsidP="00FD49D6">
      <w:pPr>
        <w:pStyle w:val="Tekstpodstawowywcity"/>
        <w:spacing w:line="276" w:lineRule="auto"/>
        <w:ind w:left="360"/>
        <w:rPr>
          <w:rFonts w:ascii="Calibri" w:hAnsi="Calibri" w:cs="Calibri"/>
          <w:sz w:val="22"/>
          <w:szCs w:val="22"/>
        </w:rPr>
      </w:pPr>
      <w:r w:rsidRPr="003B6C28">
        <w:rPr>
          <w:rFonts w:ascii="Calibri" w:hAnsi="Calibri" w:cs="Calibri"/>
          <w:sz w:val="22"/>
          <w:szCs w:val="22"/>
        </w:rPr>
        <w:t>b) dla tego terenu uchwalony zostanie miejscowy plan zagospodarowania przestrzennego, którego ustalenia będą inne niż w wydanej decyzji (przepisu tego nie stosuje się, jeżeli została wydana ostateczna decyzja o pozwoleniu na budowę).</w:t>
      </w:r>
    </w:p>
    <w:p w:rsidR="00A44ABE" w:rsidRPr="003B6C28" w:rsidRDefault="001550E8" w:rsidP="00FD49D6">
      <w:pPr>
        <w:numPr>
          <w:ilvl w:val="0"/>
          <w:numId w:val="4"/>
        </w:numPr>
        <w:tabs>
          <w:tab w:val="left" w:pos="360"/>
        </w:tabs>
        <w:spacing w:line="276" w:lineRule="auto"/>
        <w:ind w:left="360" w:hanging="360"/>
        <w:jc w:val="both"/>
        <w:rPr>
          <w:rFonts w:ascii="Calibri" w:hAnsi="Calibri" w:cs="Calibri"/>
          <w:sz w:val="22"/>
          <w:szCs w:val="22"/>
        </w:rPr>
      </w:pPr>
      <w:r w:rsidRPr="003B6C28">
        <w:rPr>
          <w:rFonts w:ascii="Calibri" w:hAnsi="Calibri" w:cs="Calibri"/>
          <w:sz w:val="22"/>
          <w:szCs w:val="22"/>
        </w:rPr>
        <w:t xml:space="preserve">Decyzję o pozwoleniu na budowę należy uzyskać w Starostwie Powiatowym w </w:t>
      </w:r>
      <w:r w:rsidR="00544420" w:rsidRPr="003B6C28">
        <w:rPr>
          <w:rFonts w:ascii="Calibri" w:hAnsi="Calibri" w:cs="Calibri"/>
          <w:sz w:val="22"/>
          <w:szCs w:val="22"/>
        </w:rPr>
        <w:t>Garwolinie</w:t>
      </w:r>
      <w:r w:rsidRPr="003B6C28">
        <w:rPr>
          <w:rFonts w:ascii="Calibri" w:hAnsi="Calibri" w:cs="Calibri"/>
          <w:sz w:val="22"/>
          <w:szCs w:val="22"/>
        </w:rPr>
        <w:t xml:space="preserve">. </w:t>
      </w:r>
    </w:p>
    <w:p w:rsidR="00D61078" w:rsidRPr="003B6C28" w:rsidRDefault="00D61078" w:rsidP="00FD49D6">
      <w:pPr>
        <w:numPr>
          <w:ilvl w:val="0"/>
          <w:numId w:val="4"/>
        </w:numPr>
        <w:tabs>
          <w:tab w:val="left" w:pos="426"/>
        </w:tabs>
        <w:spacing w:line="276" w:lineRule="auto"/>
        <w:ind w:left="360" w:hanging="360"/>
        <w:jc w:val="both"/>
        <w:rPr>
          <w:rFonts w:ascii="Calibri" w:hAnsi="Calibri" w:cs="Calibri"/>
          <w:sz w:val="22"/>
          <w:szCs w:val="22"/>
        </w:rPr>
      </w:pPr>
      <w:r w:rsidRPr="003B6C28">
        <w:rPr>
          <w:rFonts w:ascii="Calibri" w:hAnsi="Calibri" w:cs="Calibri"/>
          <w:sz w:val="22"/>
          <w:szCs w:val="22"/>
        </w:rPr>
        <w:t>Wnioskodawca ma prawo do wniesienia żądania</w:t>
      </w:r>
      <w:r w:rsidR="00744BB3" w:rsidRPr="003B6C28">
        <w:rPr>
          <w:rFonts w:ascii="Calibri" w:hAnsi="Calibri" w:cs="Calibri"/>
          <w:sz w:val="22"/>
          <w:szCs w:val="22"/>
        </w:rPr>
        <w:t xml:space="preserve">, </w:t>
      </w:r>
      <w:r w:rsidRPr="003B6C28">
        <w:rPr>
          <w:rFonts w:ascii="Calibri" w:hAnsi="Calibri" w:cs="Calibri"/>
          <w:sz w:val="22"/>
          <w:szCs w:val="22"/>
        </w:rPr>
        <w:t>o którym mowa w art. 51 ust. 2e ustawy o</w:t>
      </w:r>
      <w:r w:rsidR="001369AE">
        <w:rPr>
          <w:rFonts w:ascii="Calibri" w:hAnsi="Calibri" w:cs="Calibri"/>
          <w:sz w:val="22"/>
          <w:szCs w:val="22"/>
        </w:rPr>
        <w:t> </w:t>
      </w:r>
      <w:bookmarkStart w:id="5" w:name="_GoBack"/>
      <w:bookmarkEnd w:id="5"/>
      <w:r w:rsidRPr="003B6C28">
        <w:rPr>
          <w:rFonts w:ascii="Calibri" w:hAnsi="Calibri" w:cs="Calibri"/>
          <w:sz w:val="22"/>
          <w:szCs w:val="22"/>
        </w:rPr>
        <w:t>planowaniu i zagospodarowaniu przestrzennym.</w:t>
      </w:r>
    </w:p>
    <w:p w:rsidR="001550E8" w:rsidRPr="003B6C28" w:rsidRDefault="001550E8" w:rsidP="00BD63EA">
      <w:pPr>
        <w:spacing w:before="600" w:line="276" w:lineRule="auto"/>
        <w:jc w:val="right"/>
        <w:rPr>
          <w:rFonts w:ascii="Calibri" w:hAnsi="Calibri" w:cs="Calibri"/>
          <w:sz w:val="22"/>
          <w:szCs w:val="22"/>
        </w:rPr>
      </w:pPr>
      <w:r w:rsidRPr="003B6C28">
        <w:rPr>
          <w:rFonts w:ascii="Calibri" w:hAnsi="Calibri" w:cs="Calibri"/>
          <w:sz w:val="22"/>
          <w:szCs w:val="22"/>
        </w:rPr>
        <w:t>..............................................................................................................</w:t>
      </w:r>
    </w:p>
    <w:p w:rsidR="001550E8" w:rsidRPr="003B6C28" w:rsidRDefault="001550E8" w:rsidP="00FD49D6">
      <w:pPr>
        <w:spacing w:line="276" w:lineRule="auto"/>
        <w:jc w:val="right"/>
        <w:rPr>
          <w:rFonts w:ascii="Calibri" w:hAnsi="Calibri" w:cs="Calibri"/>
          <w:sz w:val="22"/>
          <w:szCs w:val="22"/>
        </w:rPr>
      </w:pPr>
      <w:r w:rsidRPr="003B6C28">
        <w:rPr>
          <w:rFonts w:ascii="Calibri" w:hAnsi="Calibri" w:cs="Calibri"/>
          <w:sz w:val="22"/>
          <w:szCs w:val="22"/>
        </w:rPr>
        <w:t>(podpis z podaniem imienia i nazwiska oraz stanowiska służbowego</w:t>
      </w:r>
    </w:p>
    <w:p w:rsidR="001550E8" w:rsidRPr="003B6C28" w:rsidRDefault="001550E8" w:rsidP="00FD49D6">
      <w:pPr>
        <w:spacing w:line="276" w:lineRule="auto"/>
        <w:ind w:left="3540" w:firstLine="708"/>
        <w:jc w:val="center"/>
        <w:rPr>
          <w:rFonts w:ascii="Calibri" w:hAnsi="Calibri" w:cs="Calibri"/>
          <w:sz w:val="22"/>
          <w:szCs w:val="22"/>
        </w:rPr>
      </w:pPr>
      <w:r w:rsidRPr="003B6C28">
        <w:rPr>
          <w:rFonts w:ascii="Calibri" w:hAnsi="Calibri" w:cs="Calibri"/>
          <w:sz w:val="22"/>
          <w:szCs w:val="22"/>
        </w:rPr>
        <w:t>osoby pełniącej funkcję organu lub osoby upoważnionej)</w:t>
      </w:r>
    </w:p>
    <w:p w:rsidR="001550E8" w:rsidRPr="003B6C28" w:rsidRDefault="001550E8" w:rsidP="001369AE">
      <w:pPr>
        <w:pStyle w:val="Tekstpodstawowy"/>
        <w:spacing w:before="1600" w:line="276" w:lineRule="auto"/>
        <w:rPr>
          <w:rFonts w:ascii="Calibri" w:hAnsi="Calibri" w:cs="Calibri"/>
          <w:b/>
          <w:bCs/>
          <w:sz w:val="22"/>
          <w:szCs w:val="22"/>
          <w:u w:val="single"/>
        </w:rPr>
      </w:pPr>
      <w:r w:rsidRPr="003B6C28">
        <w:rPr>
          <w:rFonts w:ascii="Calibri" w:hAnsi="Calibri" w:cs="Calibri"/>
          <w:b/>
          <w:bCs/>
          <w:sz w:val="22"/>
          <w:szCs w:val="22"/>
          <w:u w:val="single"/>
        </w:rPr>
        <w:t>Otrzymują:</w:t>
      </w:r>
    </w:p>
    <w:p w:rsidR="001550E8" w:rsidRPr="003B6C28" w:rsidRDefault="001550E8" w:rsidP="00FD49D6">
      <w:pPr>
        <w:pStyle w:val="Tekstpodstawowy"/>
        <w:numPr>
          <w:ilvl w:val="0"/>
          <w:numId w:val="1"/>
        </w:numPr>
        <w:tabs>
          <w:tab w:val="left" w:pos="360"/>
          <w:tab w:val="left" w:pos="540"/>
        </w:tabs>
        <w:spacing w:line="276" w:lineRule="auto"/>
        <w:ind w:left="360" w:hanging="360"/>
        <w:rPr>
          <w:rFonts w:ascii="Calibri" w:hAnsi="Calibri" w:cs="Calibri"/>
          <w:sz w:val="22"/>
          <w:szCs w:val="22"/>
        </w:rPr>
      </w:pPr>
      <w:r w:rsidRPr="003B6C28">
        <w:rPr>
          <w:rFonts w:ascii="Calibri" w:hAnsi="Calibri" w:cs="Calibri"/>
          <w:sz w:val="22"/>
          <w:szCs w:val="22"/>
        </w:rPr>
        <w:t>Strony postępowania wg odrębnego wykazu</w:t>
      </w:r>
    </w:p>
    <w:p w:rsidR="001550E8" w:rsidRPr="003B6C28" w:rsidRDefault="001E5E26" w:rsidP="00FD49D6">
      <w:pPr>
        <w:pStyle w:val="Tekstpodstawowy"/>
        <w:numPr>
          <w:ilvl w:val="0"/>
          <w:numId w:val="1"/>
        </w:numPr>
        <w:tabs>
          <w:tab w:val="left" w:pos="360"/>
          <w:tab w:val="left" w:pos="540"/>
        </w:tabs>
        <w:spacing w:line="276" w:lineRule="auto"/>
        <w:ind w:left="360" w:hanging="360"/>
        <w:rPr>
          <w:rFonts w:ascii="Calibri" w:hAnsi="Calibri" w:cs="Calibri"/>
          <w:sz w:val="22"/>
          <w:szCs w:val="22"/>
        </w:rPr>
      </w:pPr>
      <w:r w:rsidRPr="003B6C28">
        <w:rPr>
          <w:rFonts w:ascii="Calibri" w:hAnsi="Calibri" w:cs="Calibri"/>
          <w:sz w:val="22"/>
          <w:szCs w:val="22"/>
        </w:rPr>
        <w:t>A</w:t>
      </w:r>
      <w:r w:rsidR="001550E8" w:rsidRPr="003B6C28">
        <w:rPr>
          <w:rFonts w:ascii="Calibri" w:hAnsi="Calibri" w:cs="Calibri"/>
          <w:sz w:val="22"/>
          <w:szCs w:val="22"/>
        </w:rPr>
        <w:t>/a</w:t>
      </w:r>
    </w:p>
    <w:p w:rsidR="001550E8" w:rsidRPr="003B6C28" w:rsidRDefault="001550E8" w:rsidP="00FD49D6">
      <w:pPr>
        <w:pStyle w:val="Tekstpodstawowy"/>
        <w:spacing w:line="276" w:lineRule="auto"/>
        <w:rPr>
          <w:rFonts w:ascii="Calibri" w:hAnsi="Calibri" w:cs="Calibri"/>
          <w:i/>
          <w:iCs/>
          <w:sz w:val="22"/>
          <w:szCs w:val="22"/>
        </w:rPr>
      </w:pPr>
      <w:r w:rsidRPr="003B6C28">
        <w:rPr>
          <w:rFonts w:ascii="Calibri" w:hAnsi="Calibri" w:cs="Calibri"/>
          <w:i/>
          <w:iCs/>
          <w:sz w:val="22"/>
          <w:szCs w:val="22"/>
        </w:rPr>
        <w:t>Projekt decyzji przygotował:</w:t>
      </w:r>
    </w:p>
    <w:p w:rsidR="001550E8" w:rsidRPr="003B6C28" w:rsidRDefault="001550E8" w:rsidP="00FD49D6">
      <w:pPr>
        <w:pStyle w:val="Tekstpodstawowy"/>
        <w:spacing w:line="276" w:lineRule="auto"/>
        <w:rPr>
          <w:rFonts w:ascii="Calibri" w:hAnsi="Calibri" w:cs="Calibri"/>
          <w:i/>
          <w:iCs/>
          <w:sz w:val="22"/>
          <w:szCs w:val="22"/>
          <w:lang w:val="en-US"/>
        </w:rPr>
      </w:pPr>
      <w:proofErr w:type="spellStart"/>
      <w:r w:rsidRPr="003B6C28">
        <w:rPr>
          <w:rFonts w:ascii="Calibri" w:hAnsi="Calibri" w:cs="Calibri"/>
          <w:i/>
          <w:iCs/>
          <w:sz w:val="22"/>
          <w:szCs w:val="22"/>
          <w:lang w:val="de-DE"/>
        </w:rPr>
        <w:t>mgr</w:t>
      </w:r>
      <w:proofErr w:type="spellEnd"/>
      <w:r w:rsidRPr="003B6C28">
        <w:rPr>
          <w:rFonts w:ascii="Calibri" w:hAnsi="Calibri" w:cs="Calibri"/>
          <w:i/>
          <w:iCs/>
          <w:sz w:val="22"/>
          <w:szCs w:val="22"/>
          <w:lang w:val="de-DE"/>
        </w:rPr>
        <w:t xml:space="preserve"> </w:t>
      </w:r>
      <w:proofErr w:type="spellStart"/>
      <w:r w:rsidRPr="003B6C28">
        <w:rPr>
          <w:rFonts w:ascii="Calibri" w:hAnsi="Calibri" w:cs="Calibri"/>
          <w:i/>
          <w:iCs/>
          <w:sz w:val="22"/>
          <w:szCs w:val="22"/>
          <w:lang w:val="de-DE"/>
        </w:rPr>
        <w:t>inż</w:t>
      </w:r>
      <w:proofErr w:type="spellEnd"/>
      <w:r w:rsidRPr="003B6C28">
        <w:rPr>
          <w:rFonts w:ascii="Calibri" w:hAnsi="Calibri" w:cs="Calibri"/>
          <w:i/>
          <w:iCs/>
          <w:sz w:val="22"/>
          <w:szCs w:val="22"/>
          <w:lang w:val="de-DE"/>
        </w:rPr>
        <w:t xml:space="preserve">. </w:t>
      </w:r>
      <w:proofErr w:type="spellStart"/>
      <w:r w:rsidRPr="003B6C28">
        <w:rPr>
          <w:rFonts w:ascii="Calibri" w:hAnsi="Calibri" w:cs="Calibri"/>
          <w:i/>
          <w:iCs/>
          <w:sz w:val="22"/>
          <w:szCs w:val="22"/>
          <w:lang w:val="de-DE"/>
        </w:rPr>
        <w:t>arch</w:t>
      </w:r>
      <w:proofErr w:type="spellEnd"/>
      <w:r w:rsidRPr="003B6C28">
        <w:rPr>
          <w:rFonts w:ascii="Calibri" w:hAnsi="Calibri" w:cs="Calibri"/>
          <w:i/>
          <w:iCs/>
          <w:sz w:val="22"/>
          <w:szCs w:val="22"/>
          <w:lang w:val="de-DE"/>
        </w:rPr>
        <w:t xml:space="preserve">.  </w:t>
      </w:r>
      <w:r w:rsidRPr="003B6C28">
        <w:rPr>
          <w:rFonts w:ascii="Calibri" w:hAnsi="Calibri" w:cs="Calibri"/>
          <w:i/>
          <w:iCs/>
          <w:sz w:val="22"/>
          <w:szCs w:val="22"/>
          <w:lang w:val="en-US"/>
        </w:rPr>
        <w:t>Robert Jaworski</w:t>
      </w:r>
    </w:p>
    <w:p w:rsidR="008B34B1" w:rsidRPr="003B6C28" w:rsidRDefault="001550E8" w:rsidP="00FD49D6">
      <w:pPr>
        <w:pStyle w:val="Tekstpodstawowy"/>
        <w:spacing w:line="276" w:lineRule="auto"/>
        <w:rPr>
          <w:rFonts w:ascii="Calibri" w:hAnsi="Calibri" w:cs="Calibri"/>
          <w:i/>
          <w:iCs/>
          <w:sz w:val="22"/>
          <w:szCs w:val="22"/>
        </w:rPr>
      </w:pPr>
      <w:proofErr w:type="spellStart"/>
      <w:r w:rsidRPr="003B6C28">
        <w:rPr>
          <w:rFonts w:ascii="Calibri" w:hAnsi="Calibri" w:cs="Calibri"/>
          <w:i/>
          <w:iCs/>
          <w:sz w:val="22"/>
          <w:szCs w:val="22"/>
          <w:lang w:val="en-US"/>
        </w:rPr>
        <w:t>upr</w:t>
      </w:r>
      <w:proofErr w:type="spellEnd"/>
      <w:r w:rsidRPr="003B6C28">
        <w:rPr>
          <w:rFonts w:ascii="Calibri" w:hAnsi="Calibri" w:cs="Calibri"/>
          <w:i/>
          <w:iCs/>
          <w:sz w:val="22"/>
          <w:szCs w:val="22"/>
          <w:lang w:val="en-US"/>
        </w:rPr>
        <w:t xml:space="preserve">. urbanist.   </w:t>
      </w:r>
      <w:proofErr w:type="gramStart"/>
      <w:r w:rsidRPr="003B6C28">
        <w:rPr>
          <w:rFonts w:ascii="Calibri" w:hAnsi="Calibri" w:cs="Calibri"/>
          <w:i/>
          <w:iCs/>
          <w:sz w:val="22"/>
          <w:szCs w:val="22"/>
        </w:rPr>
        <w:t>nr  1513</w:t>
      </w:r>
      <w:proofErr w:type="gramEnd"/>
    </w:p>
    <w:sectPr w:rsidR="008B34B1" w:rsidRPr="003B6C28" w:rsidSect="009725B6">
      <w:footerReference w:type="default" r:id="rId8"/>
      <w:footnotePr>
        <w:pos w:val="beneathText"/>
      </w:footnotePr>
      <w:pgSz w:w="11905" w:h="16837"/>
      <w:pgMar w:top="1418" w:right="1361" w:bottom="1418" w:left="1474" w:header="708"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4472" w:rsidRDefault="00134472">
      <w:r>
        <w:separator/>
      </w:r>
    </w:p>
  </w:endnote>
  <w:endnote w:type="continuationSeparator" w:id="0">
    <w:p w:rsidR="00134472" w:rsidRDefault="0013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tarSymbol">
    <w:altName w:val="MS Mincho"/>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0E8" w:rsidRDefault="000C2F39">
    <w:pPr>
      <w:pStyle w:val="Stopka"/>
    </w:pPr>
    <w:r>
      <w:rPr>
        <w:noProof/>
      </w:rPr>
      <mc:AlternateContent>
        <mc:Choice Requires="wps">
          <w:drawing>
            <wp:anchor distT="0" distB="0" distL="0" distR="0" simplePos="0" relativeHeight="251657728" behindDoc="0" locked="0" layoutInCell="1" allowOverlap="1">
              <wp:simplePos x="0" y="0"/>
              <wp:positionH relativeFrom="margin">
                <wp:posOffset>2856230</wp:posOffset>
              </wp:positionH>
              <wp:positionV relativeFrom="paragraph">
                <wp:posOffset>-1905</wp:posOffset>
              </wp:positionV>
              <wp:extent cx="206375" cy="25400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75" cy="254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50E8" w:rsidRPr="00A55693" w:rsidRDefault="00E13DF8">
                          <w:pPr>
                            <w:pStyle w:val="Stopka"/>
                            <w:rPr>
                              <w:rFonts w:asciiTheme="minorHAnsi" w:hAnsiTheme="minorHAnsi" w:cstheme="minorHAnsi"/>
                              <w:sz w:val="20"/>
                              <w:szCs w:val="20"/>
                            </w:rPr>
                          </w:pPr>
                          <w:r w:rsidRPr="00A55693">
                            <w:rPr>
                              <w:rStyle w:val="Numerstrony"/>
                              <w:rFonts w:asciiTheme="minorHAnsi" w:hAnsiTheme="minorHAnsi" w:cstheme="minorHAnsi"/>
                              <w:sz w:val="20"/>
                              <w:szCs w:val="20"/>
                            </w:rPr>
                            <w:fldChar w:fldCharType="begin"/>
                          </w:r>
                          <w:r w:rsidR="001550E8" w:rsidRPr="00A55693">
                            <w:rPr>
                              <w:rStyle w:val="Numerstrony"/>
                              <w:rFonts w:asciiTheme="minorHAnsi" w:hAnsiTheme="minorHAnsi" w:cstheme="minorHAnsi"/>
                              <w:sz w:val="20"/>
                              <w:szCs w:val="20"/>
                            </w:rPr>
                            <w:instrText xml:space="preserve"> PAGE </w:instrText>
                          </w:r>
                          <w:r w:rsidRPr="00A55693">
                            <w:rPr>
                              <w:rStyle w:val="Numerstrony"/>
                              <w:rFonts w:asciiTheme="minorHAnsi" w:hAnsiTheme="minorHAnsi" w:cstheme="minorHAnsi"/>
                              <w:sz w:val="20"/>
                              <w:szCs w:val="20"/>
                            </w:rPr>
                            <w:fldChar w:fldCharType="separate"/>
                          </w:r>
                          <w:r w:rsidR="00A832FB" w:rsidRPr="00A55693">
                            <w:rPr>
                              <w:rStyle w:val="Numerstrony"/>
                              <w:rFonts w:asciiTheme="minorHAnsi" w:hAnsiTheme="minorHAnsi" w:cstheme="minorHAnsi"/>
                              <w:noProof/>
                              <w:sz w:val="20"/>
                              <w:szCs w:val="20"/>
                            </w:rPr>
                            <w:t>4</w:t>
                          </w:r>
                          <w:r w:rsidRPr="00A55693">
                            <w:rPr>
                              <w:rStyle w:val="Numerstrony"/>
                              <w:rFonts w:asciiTheme="minorHAnsi" w:hAnsiTheme="minorHAnsi" w:cstheme="minorHAnsi"/>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24.9pt;margin-top:-.15pt;width:16.25pt;height:20pt;z-index:2516577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" stroked="f">
              <v:fill opacity="0"/>
              <v:textbox inset="0,0,0,0">
                <w:txbxContent>
                  <w:p w:rsidR="001550E8" w:rsidRPr="00A55693" w:rsidRDefault="00E13DF8">
                    <w:pPr>
                      <w:pStyle w:val="Stopka"/>
                      <w:rPr>
                        <w:rFonts w:asciiTheme="minorHAnsi" w:hAnsiTheme="minorHAnsi" w:cstheme="minorHAnsi"/>
                        <w:sz w:val="20"/>
                        <w:szCs w:val="20"/>
                      </w:rPr>
                    </w:pPr>
                    <w:r w:rsidRPr="00A55693">
                      <w:rPr>
                        <w:rStyle w:val="Numerstrony"/>
                        <w:rFonts w:asciiTheme="minorHAnsi" w:hAnsiTheme="minorHAnsi" w:cstheme="minorHAnsi"/>
                        <w:sz w:val="20"/>
                        <w:szCs w:val="20"/>
                      </w:rPr>
                      <w:fldChar w:fldCharType="begin"/>
                    </w:r>
                    <w:r w:rsidR="001550E8" w:rsidRPr="00A55693">
                      <w:rPr>
                        <w:rStyle w:val="Numerstrony"/>
                        <w:rFonts w:asciiTheme="minorHAnsi" w:hAnsiTheme="minorHAnsi" w:cstheme="minorHAnsi"/>
                        <w:sz w:val="20"/>
                        <w:szCs w:val="20"/>
                      </w:rPr>
                      <w:instrText xml:space="preserve"> PAGE </w:instrText>
                    </w:r>
                    <w:r w:rsidRPr="00A55693">
                      <w:rPr>
                        <w:rStyle w:val="Numerstrony"/>
                        <w:rFonts w:asciiTheme="minorHAnsi" w:hAnsiTheme="minorHAnsi" w:cstheme="minorHAnsi"/>
                        <w:sz w:val="20"/>
                        <w:szCs w:val="20"/>
                      </w:rPr>
                      <w:fldChar w:fldCharType="separate"/>
                    </w:r>
                    <w:r w:rsidR="00A832FB" w:rsidRPr="00A55693">
                      <w:rPr>
                        <w:rStyle w:val="Numerstrony"/>
                        <w:rFonts w:asciiTheme="minorHAnsi" w:hAnsiTheme="minorHAnsi" w:cstheme="minorHAnsi"/>
                        <w:noProof/>
                        <w:sz w:val="20"/>
                        <w:szCs w:val="20"/>
                      </w:rPr>
                      <w:t>4</w:t>
                    </w:r>
                    <w:r w:rsidRPr="00A55693">
                      <w:rPr>
                        <w:rStyle w:val="Numerstrony"/>
                        <w:rFonts w:asciiTheme="minorHAnsi" w:hAnsiTheme="minorHAnsi" w:cstheme="minorHAnsi"/>
                        <w:sz w:val="20"/>
                        <w:szCs w:val="20"/>
                      </w:rP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4472" w:rsidRDefault="00134472">
      <w:r>
        <w:separator/>
      </w:r>
    </w:p>
  </w:footnote>
  <w:footnote w:type="continuationSeparator" w:id="0">
    <w:p w:rsidR="00134472" w:rsidRDefault="00134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lvlText w:val="%1."/>
      <w:lvlJc w:val="left"/>
      <w:pPr>
        <w:tabs>
          <w:tab w:val="num" w:pos="5220"/>
        </w:tabs>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360"/>
        </w:tabs>
      </w:pPr>
    </w:lvl>
  </w:abstractNum>
  <w:abstractNum w:abstractNumId="2" w15:restartNumberingAfterBreak="0">
    <w:nsid w:val="00000003"/>
    <w:multiLevelType w:val="multilevel"/>
    <w:tmpl w:val="00000003"/>
    <w:name w:val="WW8Num3"/>
    <w:lvl w:ilvl="0">
      <w:start w:val="1"/>
      <w:numFmt w:val="lowerLetter"/>
      <w:lvlText w:val="%1)"/>
      <w:lvlJc w:val="left"/>
      <w:pPr>
        <w:tabs>
          <w:tab w:val="num" w:pos="360"/>
        </w:tabs>
      </w:pPr>
    </w:lvl>
    <w:lvl w:ilvl="1">
      <w:numFmt w:val="bullet"/>
      <w:lvlText w:val="-"/>
      <w:lvlJc w:val="left"/>
      <w:pPr>
        <w:tabs>
          <w:tab w:val="num" w:pos="1440"/>
        </w:tabs>
      </w:pPr>
      <w:rPr>
        <w:rFonts w:ascii="Times New Roman" w:hAnsi="Times New Roman" w:cs="Times New Roman"/>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3" w15:restartNumberingAfterBreak="0">
    <w:nsid w:val="00000004"/>
    <w:multiLevelType w:val="singleLevel"/>
    <w:tmpl w:val="00000004"/>
    <w:name w:val="WW8Num4"/>
    <w:lvl w:ilvl="0">
      <w:start w:val="7"/>
      <w:numFmt w:val="decimal"/>
      <w:lvlText w:val="%1."/>
      <w:lvlJc w:val="left"/>
      <w:pPr>
        <w:tabs>
          <w:tab w:val="num" w:pos="5220"/>
        </w:tabs>
      </w:pPr>
    </w:lvl>
  </w:abstractNum>
  <w:abstractNum w:abstractNumId="4" w15:restartNumberingAfterBreak="0">
    <w:nsid w:val="00000005"/>
    <w:multiLevelType w:val="multilevel"/>
    <w:tmpl w:val="00000005"/>
    <w:name w:val="WW8Num5"/>
    <w:lvl w:ilvl="0">
      <w:start w:val="1"/>
      <w:numFmt w:val="lowerLetter"/>
      <w:lvlText w:val="%1)"/>
      <w:lvlJc w:val="left"/>
      <w:pPr>
        <w:tabs>
          <w:tab w:val="num" w:pos="720"/>
        </w:tabs>
      </w:pPr>
    </w:lvl>
    <w:lvl w:ilvl="1">
      <w:numFmt w:val="bullet"/>
      <w:lvlText w:val="-"/>
      <w:lvlJc w:val="left"/>
      <w:pPr>
        <w:tabs>
          <w:tab w:val="num" w:pos="1440"/>
        </w:tabs>
      </w:pPr>
      <w:rPr>
        <w:rFonts w:ascii="StarSymbol" w:hAnsi="StarSymbol"/>
      </w:rPr>
    </w:lvl>
    <w:lvl w:ilvl="2">
      <w:start w:val="2"/>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Letter"/>
      <w:lvlText w:val="%6)"/>
      <w:lvlJc w:val="left"/>
      <w:pPr>
        <w:tabs>
          <w:tab w:val="num" w:pos="4500"/>
        </w:tabs>
      </w:pPr>
    </w:lvl>
    <w:lvl w:ilvl="6">
      <w:start w:val="1"/>
      <w:numFmt w:val="decimal"/>
      <w:lvlText w:val="%7)"/>
      <w:lvlJc w:val="left"/>
      <w:pPr>
        <w:tabs>
          <w:tab w:val="num" w:pos="5040"/>
        </w:tabs>
      </w:pPr>
    </w:lvl>
    <w:lvl w:ilvl="7">
      <w:start w:val="7"/>
      <w:numFmt w:val="decimal"/>
      <w:lvlText w:val="%8."/>
      <w:lvlJc w:val="left"/>
      <w:pPr>
        <w:tabs>
          <w:tab w:val="num" w:pos="5760"/>
        </w:tabs>
      </w:pPr>
    </w:lvl>
    <w:lvl w:ilvl="8">
      <w:start w:val="1"/>
      <w:numFmt w:val="decimal"/>
      <w:lvlText w:val="%9."/>
      <w:lvlJc w:val="left"/>
      <w:pPr>
        <w:tabs>
          <w:tab w:val="num" w:pos="6660"/>
        </w:tabs>
      </w:pPr>
    </w:lvl>
  </w:abstractNum>
  <w:abstractNum w:abstractNumId="5" w15:restartNumberingAfterBreak="0">
    <w:nsid w:val="00000006"/>
    <w:multiLevelType w:val="multilevel"/>
    <w:tmpl w:val="00000006"/>
    <w:name w:val="WW8Num6"/>
    <w:lvl w:ilvl="0">
      <w:start w:val="2"/>
      <w:numFmt w:val="decimal"/>
      <w:lvlText w:val="%1"/>
      <w:lvlJc w:val="left"/>
      <w:pPr>
        <w:tabs>
          <w:tab w:val="num" w:pos="360"/>
        </w:tabs>
      </w:pPr>
    </w:lvl>
    <w:lvl w:ilvl="1">
      <w:start w:val="4"/>
      <w:numFmt w:val="decimal"/>
      <w:lvlText w:val="%1.%2"/>
      <w:lvlJc w:val="left"/>
      <w:pPr>
        <w:tabs>
          <w:tab w:val="num" w:pos="720"/>
        </w:tabs>
      </w:pPr>
      <w:rPr>
        <w:b/>
      </w:rPr>
    </w:lvl>
    <w:lvl w:ilvl="2">
      <w:start w:val="1"/>
      <w:numFmt w:val="decimal"/>
      <w:lvlText w:val="%1.%2.%3"/>
      <w:lvlJc w:val="left"/>
      <w:pPr>
        <w:tabs>
          <w:tab w:val="num" w:pos="1440"/>
        </w:tabs>
      </w:pPr>
    </w:lvl>
    <w:lvl w:ilvl="3">
      <w:start w:val="1"/>
      <w:numFmt w:val="decimal"/>
      <w:lvlText w:val="%1.%2.%3.%4"/>
      <w:lvlJc w:val="left"/>
      <w:pPr>
        <w:tabs>
          <w:tab w:val="num" w:pos="1800"/>
        </w:tabs>
      </w:p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6" w15:restartNumberingAfterBreak="0">
    <w:nsid w:val="00000007"/>
    <w:multiLevelType w:val="multilevel"/>
    <w:tmpl w:val="00000007"/>
    <w:name w:val="WW8Num7"/>
    <w:lvl w:ilvl="0">
      <w:start w:val="1"/>
      <w:numFmt w:val="decimal"/>
      <w:lvlText w:val="%1."/>
      <w:lvlJc w:val="left"/>
      <w:pPr>
        <w:tabs>
          <w:tab w:val="num" w:pos="1080"/>
        </w:tabs>
      </w:pPr>
    </w:lvl>
    <w:lvl w:ilvl="1">
      <w:start w:val="1"/>
      <w:numFmt w:val="lowerLetter"/>
      <w:lvlText w:val="%2)"/>
      <w:lvlJc w:val="left"/>
      <w:pPr>
        <w:tabs>
          <w:tab w:val="num" w:pos="540"/>
        </w:tabs>
      </w:pPr>
    </w:lvl>
    <w:lvl w:ilvl="2">
      <w:start w:val="1"/>
      <w:numFmt w:val="lowerRoman"/>
      <w:lvlText w:val="%3."/>
      <w:lvlJc w:val="right"/>
      <w:pPr>
        <w:tabs>
          <w:tab w:val="num" w:pos="900"/>
        </w:tabs>
      </w:pPr>
    </w:lvl>
    <w:lvl w:ilvl="3">
      <w:start w:val="2"/>
      <w:numFmt w:val="decimal"/>
      <w:lvlText w:val="%4."/>
      <w:lvlJc w:val="left"/>
      <w:pPr>
        <w:tabs>
          <w:tab w:val="num" w:pos="1620"/>
        </w:tabs>
      </w:pPr>
    </w:lvl>
    <w:lvl w:ilvl="4">
      <w:start w:val="1"/>
      <w:numFmt w:val="lowerLetter"/>
      <w:lvlText w:val="%5)"/>
      <w:lvlJc w:val="left"/>
      <w:pPr>
        <w:tabs>
          <w:tab w:val="num" w:pos="2340"/>
        </w:tabs>
      </w:pPr>
    </w:lvl>
    <w:lvl w:ilvl="5">
      <w:start w:val="1"/>
      <w:numFmt w:val="lowerRoman"/>
      <w:lvlText w:val="%6."/>
      <w:lvlJc w:val="right"/>
      <w:pPr>
        <w:tabs>
          <w:tab w:val="num" w:pos="3060"/>
        </w:tabs>
      </w:pPr>
    </w:lvl>
    <w:lvl w:ilvl="6">
      <w:start w:val="1"/>
      <w:numFmt w:val="decimal"/>
      <w:lvlText w:val="%7."/>
      <w:lvlJc w:val="left"/>
      <w:pPr>
        <w:tabs>
          <w:tab w:val="num" w:pos="3780"/>
        </w:tabs>
      </w:pPr>
    </w:lvl>
    <w:lvl w:ilvl="7">
      <w:start w:val="1"/>
      <w:numFmt w:val="lowerLetter"/>
      <w:lvlText w:val="%8."/>
      <w:lvlJc w:val="left"/>
      <w:pPr>
        <w:tabs>
          <w:tab w:val="num" w:pos="4500"/>
        </w:tabs>
      </w:pPr>
    </w:lvl>
    <w:lvl w:ilvl="8">
      <w:start w:val="1"/>
      <w:numFmt w:val="lowerRoman"/>
      <w:lvlText w:val="%9."/>
      <w:lvlJc w:val="right"/>
      <w:pPr>
        <w:tabs>
          <w:tab w:val="num" w:pos="5220"/>
        </w:tabs>
      </w:pPr>
    </w:lvl>
  </w:abstractNum>
  <w:abstractNum w:abstractNumId="7" w15:restartNumberingAfterBreak="0">
    <w:nsid w:val="00000008"/>
    <w:multiLevelType w:val="multilevel"/>
    <w:tmpl w:val="00000008"/>
    <w:name w:val="WW8Num8"/>
    <w:lvl w:ilvl="0">
      <w:start w:val="2"/>
      <w:numFmt w:val="decimal"/>
      <w:lvlText w:val="%1."/>
      <w:lvlJc w:val="left"/>
      <w:pPr>
        <w:tabs>
          <w:tab w:val="num" w:pos="360"/>
        </w:tabs>
      </w:pPr>
    </w:lvl>
    <w:lvl w:ilvl="1">
      <w:start w:val="2"/>
      <w:numFmt w:val="decimal"/>
      <w:lvlText w:val="%1.%2."/>
      <w:lvlJc w:val="left"/>
      <w:pPr>
        <w:tabs>
          <w:tab w:val="num" w:pos="792"/>
        </w:tabs>
      </w:pPr>
    </w:lvl>
    <w:lvl w:ilvl="2">
      <w:start w:val="1"/>
      <w:numFmt w:val="lowerLetter"/>
      <w:lvlText w:val="%3)"/>
      <w:lvlJc w:val="left"/>
      <w:pPr>
        <w:tabs>
          <w:tab w:val="num" w:pos="1080"/>
        </w:tabs>
      </w:pPr>
    </w:lvl>
    <w:lvl w:ilvl="3">
      <w:start w:val="1"/>
      <w:numFmt w:val="decimal"/>
      <w:lvlText w:val="%1.%2.%3.%4."/>
      <w:lvlJc w:val="left"/>
      <w:pPr>
        <w:tabs>
          <w:tab w:val="num" w:pos="1728"/>
        </w:tabs>
      </w:pPr>
    </w:lvl>
    <w:lvl w:ilvl="4">
      <w:start w:val="1"/>
      <w:numFmt w:val="decimal"/>
      <w:lvlText w:val="%1.%2.%3.%4.%5."/>
      <w:lvlJc w:val="left"/>
      <w:pPr>
        <w:tabs>
          <w:tab w:val="num" w:pos="2232"/>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744"/>
        </w:tabs>
      </w:pPr>
    </w:lvl>
    <w:lvl w:ilvl="8">
      <w:start w:val="1"/>
      <w:numFmt w:val="decimal"/>
      <w:lvlText w:val="%1.%2.%3.%4.%5.%6.%7.%8.%9."/>
      <w:lvlJc w:val="left"/>
      <w:pPr>
        <w:tabs>
          <w:tab w:val="num" w:pos="4320"/>
        </w:tabs>
      </w:pPr>
    </w:lvl>
  </w:abstractNum>
  <w:abstractNum w:abstractNumId="8" w15:restartNumberingAfterBreak="0">
    <w:nsid w:val="00000009"/>
    <w:multiLevelType w:val="singleLevel"/>
    <w:tmpl w:val="00000009"/>
    <w:name w:val="WW8Num9"/>
    <w:lvl w:ilvl="0">
      <w:start w:val="2"/>
      <w:numFmt w:val="decimal"/>
      <w:lvlText w:val="%1."/>
      <w:lvlJc w:val="left"/>
      <w:pPr>
        <w:tabs>
          <w:tab w:val="num" w:pos="5760"/>
        </w:tabs>
      </w:pPr>
    </w:lvl>
  </w:abstractNum>
  <w:abstractNum w:abstractNumId="9" w15:restartNumberingAfterBreak="0">
    <w:nsid w:val="0000000A"/>
    <w:multiLevelType w:val="multilevel"/>
    <w:tmpl w:val="0000000A"/>
    <w:name w:val="WW8Num10"/>
    <w:lvl w:ilvl="0">
      <w:start w:val="3"/>
      <w:numFmt w:val="decimal"/>
      <w:lvlText w:val="%1."/>
      <w:lvlJc w:val="left"/>
      <w:pPr>
        <w:tabs>
          <w:tab w:val="num" w:pos="2160"/>
        </w:tabs>
      </w:pPr>
    </w:lvl>
    <w:lvl w:ilvl="1">
      <w:numFmt w:val="bullet"/>
      <w:lvlText w:val="-"/>
      <w:lvlJc w:val="left"/>
      <w:pPr>
        <w:tabs>
          <w:tab w:val="num" w:pos="1440"/>
        </w:tabs>
      </w:pPr>
      <w:rPr>
        <w:rFonts w:ascii="StarSymbol" w:hAnsi="StarSymbol"/>
      </w:r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multilevel"/>
    <w:tmpl w:val="0000000B"/>
    <w:name w:val="WW8Num11"/>
    <w:lvl w:ilvl="0">
      <w:start w:val="2"/>
      <w:numFmt w:val="decimal"/>
      <w:lvlText w:val="%1"/>
      <w:lvlJc w:val="left"/>
      <w:pPr>
        <w:tabs>
          <w:tab w:val="num" w:pos="360"/>
        </w:tabs>
      </w:pPr>
    </w:lvl>
    <w:lvl w:ilvl="1">
      <w:start w:val="1"/>
      <w:numFmt w:val="decimal"/>
      <w:lvlText w:val="%1.%2"/>
      <w:lvlJc w:val="left"/>
      <w:pPr>
        <w:tabs>
          <w:tab w:val="num" w:pos="720"/>
        </w:tabs>
      </w:pPr>
    </w:lvl>
    <w:lvl w:ilvl="2">
      <w:start w:val="1"/>
      <w:numFmt w:val="lowerLetter"/>
      <w:lvlText w:val="%3)"/>
      <w:lvlJc w:val="left"/>
      <w:pPr>
        <w:tabs>
          <w:tab w:val="num" w:pos="1080"/>
        </w:tabs>
      </w:pPr>
    </w:lvl>
    <w:lvl w:ilvl="3">
      <w:start w:val="1"/>
      <w:numFmt w:val="decimal"/>
      <w:lvlText w:val="%1.%2.%3.%4"/>
      <w:lvlJc w:val="left"/>
      <w:pPr>
        <w:tabs>
          <w:tab w:val="num" w:pos="1800"/>
        </w:tabs>
      </w:p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11" w15:restartNumberingAfterBreak="0">
    <w:nsid w:val="0000000C"/>
    <w:multiLevelType w:val="multilevel"/>
    <w:tmpl w:val="0000000C"/>
    <w:name w:val="WW8Num12"/>
    <w:lvl w:ilvl="0">
      <w:start w:val="1"/>
      <w:numFmt w:val="decimal"/>
      <w:lvlText w:val="%1."/>
      <w:lvlJc w:val="left"/>
      <w:pPr>
        <w:tabs>
          <w:tab w:val="num" w:pos="52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multilevel"/>
    <w:tmpl w:val="0000000D"/>
    <w:name w:val="WW8Num13"/>
    <w:lvl w:ilvl="0">
      <w:start w:val="2"/>
      <w:numFmt w:val="decimal"/>
      <w:lvlText w:val="%1."/>
      <w:lvlJc w:val="left"/>
      <w:pPr>
        <w:tabs>
          <w:tab w:val="num" w:pos="760"/>
        </w:tabs>
      </w:pPr>
    </w:lvl>
    <w:lvl w:ilvl="1">
      <w:start w:val="2"/>
      <w:numFmt w:val="decimal"/>
      <w:lvlText w:val="%1.%2."/>
      <w:lvlJc w:val="left"/>
      <w:pPr>
        <w:tabs>
          <w:tab w:val="num" w:pos="792"/>
        </w:tabs>
      </w:pPr>
    </w:lvl>
    <w:lvl w:ilvl="2">
      <w:start w:val="1"/>
      <w:numFmt w:val="lowerLetter"/>
      <w:lvlText w:val="%3)"/>
      <w:lvlJc w:val="left"/>
      <w:pPr>
        <w:tabs>
          <w:tab w:val="num" w:pos="1080"/>
        </w:tabs>
      </w:pPr>
    </w:lvl>
    <w:lvl w:ilvl="3">
      <w:start w:val="1"/>
      <w:numFmt w:val="decimal"/>
      <w:lvlText w:val="%1.%2.%3.%4."/>
      <w:lvlJc w:val="left"/>
      <w:pPr>
        <w:tabs>
          <w:tab w:val="num" w:pos="1728"/>
        </w:tabs>
      </w:pPr>
    </w:lvl>
    <w:lvl w:ilvl="4">
      <w:start w:val="1"/>
      <w:numFmt w:val="decimal"/>
      <w:lvlText w:val="%1.%2.%3.%4.%5."/>
      <w:lvlJc w:val="left"/>
      <w:pPr>
        <w:tabs>
          <w:tab w:val="num" w:pos="2232"/>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744"/>
        </w:tabs>
      </w:pPr>
    </w:lvl>
    <w:lvl w:ilvl="8">
      <w:start w:val="1"/>
      <w:numFmt w:val="decimal"/>
      <w:lvlText w:val="%1.%2.%3.%4.%5.%6.%7.%8.%9."/>
      <w:lvlJc w:val="left"/>
      <w:pPr>
        <w:tabs>
          <w:tab w:val="num" w:pos="4320"/>
        </w:tabs>
      </w:pPr>
    </w:lvl>
  </w:abstractNum>
  <w:abstractNum w:abstractNumId="13" w15:restartNumberingAfterBreak="0">
    <w:nsid w:val="0000000E"/>
    <w:multiLevelType w:val="multilevel"/>
    <w:tmpl w:val="0000000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4" w15:restartNumberingAfterBreak="0">
    <w:nsid w:val="096D5E2B"/>
    <w:multiLevelType w:val="multilevel"/>
    <w:tmpl w:val="48A2FF5E"/>
    <w:lvl w:ilvl="0">
      <w:start w:val="1"/>
      <w:numFmt w:val="lowerLetter"/>
      <w:lvlText w:val="%1)"/>
      <w:lvlJc w:val="left"/>
      <w:rPr>
        <w:i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0A6A352F"/>
    <w:multiLevelType w:val="hybridMultilevel"/>
    <w:tmpl w:val="04AA393C"/>
    <w:lvl w:ilvl="0" w:tplc="897CC6F8">
      <w:start w:val="1"/>
      <w:numFmt w:val="bullet"/>
      <w:lvlText w:val="-"/>
      <w:lvlJc w:val="left"/>
      <w:pPr>
        <w:tabs>
          <w:tab w:val="num" w:pos="1080"/>
        </w:tabs>
        <w:ind w:left="570" w:firstLine="51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FE3D13"/>
    <w:multiLevelType w:val="hybridMultilevel"/>
    <w:tmpl w:val="7F4053BE"/>
    <w:lvl w:ilvl="0" w:tplc="544EBBF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 w15:restartNumberingAfterBreak="0">
    <w:nsid w:val="1BA23F35"/>
    <w:multiLevelType w:val="hybridMultilevel"/>
    <w:tmpl w:val="DBB2DF1C"/>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7326DA"/>
    <w:multiLevelType w:val="multilevel"/>
    <w:tmpl w:val="00000005"/>
    <w:lvl w:ilvl="0">
      <w:start w:val="1"/>
      <w:numFmt w:val="lowerLetter"/>
      <w:lvlText w:val="%1)"/>
      <w:lvlJc w:val="left"/>
      <w:pPr>
        <w:tabs>
          <w:tab w:val="num" w:pos="720"/>
        </w:tabs>
      </w:pPr>
    </w:lvl>
    <w:lvl w:ilvl="1">
      <w:numFmt w:val="bullet"/>
      <w:lvlText w:val="-"/>
      <w:lvlJc w:val="left"/>
      <w:pPr>
        <w:tabs>
          <w:tab w:val="num" w:pos="1440"/>
        </w:tabs>
      </w:pPr>
      <w:rPr>
        <w:rFonts w:ascii="StarSymbol" w:hAnsi="StarSymbol"/>
      </w:rPr>
    </w:lvl>
    <w:lvl w:ilvl="2">
      <w:start w:val="2"/>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Letter"/>
      <w:lvlText w:val="%6)"/>
      <w:lvlJc w:val="left"/>
      <w:pPr>
        <w:tabs>
          <w:tab w:val="num" w:pos="4500"/>
        </w:tabs>
      </w:pPr>
    </w:lvl>
    <w:lvl w:ilvl="6">
      <w:start w:val="1"/>
      <w:numFmt w:val="decimal"/>
      <w:lvlText w:val="%7)"/>
      <w:lvlJc w:val="left"/>
      <w:pPr>
        <w:tabs>
          <w:tab w:val="num" w:pos="5040"/>
        </w:tabs>
      </w:pPr>
    </w:lvl>
    <w:lvl w:ilvl="7">
      <w:start w:val="7"/>
      <w:numFmt w:val="decimal"/>
      <w:lvlText w:val="%8."/>
      <w:lvlJc w:val="left"/>
      <w:pPr>
        <w:tabs>
          <w:tab w:val="num" w:pos="5760"/>
        </w:tabs>
      </w:pPr>
    </w:lvl>
    <w:lvl w:ilvl="8">
      <w:start w:val="1"/>
      <w:numFmt w:val="decimal"/>
      <w:lvlText w:val="%9."/>
      <w:lvlJc w:val="left"/>
      <w:pPr>
        <w:tabs>
          <w:tab w:val="num" w:pos="6660"/>
        </w:tabs>
      </w:pPr>
    </w:lvl>
  </w:abstractNum>
  <w:abstractNum w:abstractNumId="19" w15:restartNumberingAfterBreak="0">
    <w:nsid w:val="2200234C"/>
    <w:multiLevelType w:val="multilevel"/>
    <w:tmpl w:val="00000005"/>
    <w:lvl w:ilvl="0">
      <w:start w:val="1"/>
      <w:numFmt w:val="lowerLetter"/>
      <w:lvlText w:val="%1)"/>
      <w:lvlJc w:val="left"/>
      <w:pPr>
        <w:tabs>
          <w:tab w:val="num" w:pos="720"/>
        </w:tabs>
      </w:pPr>
    </w:lvl>
    <w:lvl w:ilvl="1">
      <w:numFmt w:val="bullet"/>
      <w:lvlText w:val="-"/>
      <w:lvlJc w:val="left"/>
      <w:pPr>
        <w:tabs>
          <w:tab w:val="num" w:pos="1440"/>
        </w:tabs>
      </w:pPr>
      <w:rPr>
        <w:rFonts w:ascii="StarSymbol" w:hAnsi="StarSymbol"/>
      </w:rPr>
    </w:lvl>
    <w:lvl w:ilvl="2">
      <w:start w:val="2"/>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Letter"/>
      <w:lvlText w:val="%6)"/>
      <w:lvlJc w:val="left"/>
      <w:pPr>
        <w:tabs>
          <w:tab w:val="num" w:pos="4500"/>
        </w:tabs>
      </w:pPr>
    </w:lvl>
    <w:lvl w:ilvl="6">
      <w:start w:val="1"/>
      <w:numFmt w:val="decimal"/>
      <w:lvlText w:val="%7)"/>
      <w:lvlJc w:val="left"/>
      <w:pPr>
        <w:tabs>
          <w:tab w:val="num" w:pos="5040"/>
        </w:tabs>
      </w:pPr>
    </w:lvl>
    <w:lvl w:ilvl="7">
      <w:start w:val="7"/>
      <w:numFmt w:val="decimal"/>
      <w:lvlText w:val="%8."/>
      <w:lvlJc w:val="left"/>
      <w:pPr>
        <w:tabs>
          <w:tab w:val="num" w:pos="5760"/>
        </w:tabs>
      </w:pPr>
    </w:lvl>
    <w:lvl w:ilvl="8">
      <w:start w:val="1"/>
      <w:numFmt w:val="decimal"/>
      <w:lvlText w:val="%9."/>
      <w:lvlJc w:val="left"/>
      <w:pPr>
        <w:tabs>
          <w:tab w:val="num" w:pos="6660"/>
        </w:tabs>
      </w:pPr>
    </w:lvl>
  </w:abstractNum>
  <w:abstractNum w:abstractNumId="20" w15:restartNumberingAfterBreak="0">
    <w:nsid w:val="49434D03"/>
    <w:multiLevelType w:val="multilevel"/>
    <w:tmpl w:val="2722864A"/>
    <w:styleLink w:val="WWNum16"/>
    <w:lvl w:ilvl="0">
      <w:start w:val="1"/>
      <w:numFmt w:val="lowerLetter"/>
      <w:lvlText w:val="%1)"/>
      <w:lvlJc w:val="left"/>
      <w:rPr>
        <w:rFonts w:ascii="Calibri" w:eastAsia="Times New Roman" w:hAnsi="Calibri" w:cs="Calibri"/>
        <w:i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558A4FD6"/>
    <w:multiLevelType w:val="hybridMultilevel"/>
    <w:tmpl w:val="0F5EFE7A"/>
    <w:lvl w:ilvl="0" w:tplc="544EBBF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 w15:restartNumberingAfterBreak="0">
    <w:nsid w:val="5F520BCE"/>
    <w:multiLevelType w:val="multilevel"/>
    <w:tmpl w:val="00000005"/>
    <w:lvl w:ilvl="0">
      <w:start w:val="1"/>
      <w:numFmt w:val="lowerLetter"/>
      <w:lvlText w:val="%1)"/>
      <w:lvlJc w:val="left"/>
      <w:pPr>
        <w:tabs>
          <w:tab w:val="num" w:pos="720"/>
        </w:tabs>
      </w:pPr>
    </w:lvl>
    <w:lvl w:ilvl="1">
      <w:numFmt w:val="bullet"/>
      <w:lvlText w:val="-"/>
      <w:lvlJc w:val="left"/>
      <w:pPr>
        <w:tabs>
          <w:tab w:val="num" w:pos="1440"/>
        </w:tabs>
      </w:pPr>
      <w:rPr>
        <w:rFonts w:ascii="StarSymbol" w:hAnsi="StarSymbol"/>
      </w:rPr>
    </w:lvl>
    <w:lvl w:ilvl="2">
      <w:start w:val="2"/>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Letter"/>
      <w:lvlText w:val="%6)"/>
      <w:lvlJc w:val="left"/>
      <w:pPr>
        <w:tabs>
          <w:tab w:val="num" w:pos="4500"/>
        </w:tabs>
      </w:pPr>
    </w:lvl>
    <w:lvl w:ilvl="6">
      <w:start w:val="1"/>
      <w:numFmt w:val="decimal"/>
      <w:lvlText w:val="%7)"/>
      <w:lvlJc w:val="left"/>
      <w:pPr>
        <w:tabs>
          <w:tab w:val="num" w:pos="5040"/>
        </w:tabs>
      </w:pPr>
    </w:lvl>
    <w:lvl w:ilvl="7">
      <w:start w:val="7"/>
      <w:numFmt w:val="decimal"/>
      <w:lvlText w:val="%8."/>
      <w:lvlJc w:val="left"/>
      <w:pPr>
        <w:tabs>
          <w:tab w:val="num" w:pos="5760"/>
        </w:tabs>
      </w:pPr>
    </w:lvl>
    <w:lvl w:ilvl="8">
      <w:start w:val="1"/>
      <w:numFmt w:val="decimal"/>
      <w:lvlText w:val="%9."/>
      <w:lvlJc w:val="left"/>
      <w:pPr>
        <w:tabs>
          <w:tab w:val="num" w:pos="6660"/>
        </w:tabs>
      </w:pPr>
    </w:lvl>
  </w:abstractNum>
  <w:abstractNum w:abstractNumId="23" w15:restartNumberingAfterBreak="0">
    <w:nsid w:val="788B2EAE"/>
    <w:multiLevelType w:val="hybridMultilevel"/>
    <w:tmpl w:val="F38CF4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9"/>
  </w:num>
  <w:num w:numId="16">
    <w:abstractNumId w:val="18"/>
  </w:num>
  <w:num w:numId="17">
    <w:abstractNumId w:val="17"/>
  </w:num>
  <w:num w:numId="18">
    <w:abstractNumId w:val="22"/>
  </w:num>
  <w:num w:numId="19">
    <w:abstractNumId w:val="20"/>
  </w:num>
  <w:num w:numId="20">
    <w:abstractNumId w:val="20"/>
    <w:lvlOverride w:ilvl="0">
      <w:startOverride w:val="1"/>
    </w:lvlOverride>
  </w:num>
  <w:num w:numId="21">
    <w:abstractNumId w:val="14"/>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5"/>
    <w:lvlOverride w:ilvl="0"/>
    <w:lvlOverride w:ilvl="1"/>
    <w:lvlOverride w:ilvl="2"/>
    <w:lvlOverride w:ilvl="3"/>
    <w:lvlOverride w:ilvl="4"/>
    <w:lvlOverride w:ilvl="5"/>
    <w:lvlOverride w:ilvl="6"/>
    <w:lvlOverride w:ilvl="7"/>
    <w:lvlOverride w:ilvl="8"/>
  </w:num>
  <w:num w:numId="25">
    <w:abstractNumId w:val="15"/>
  </w:num>
  <w:num w:numId="26">
    <w:abstractNumId w:val="16"/>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A49"/>
    <w:rsid w:val="00006616"/>
    <w:rsid w:val="000108D0"/>
    <w:rsid w:val="00015BDF"/>
    <w:rsid w:val="00017EE0"/>
    <w:rsid w:val="00020071"/>
    <w:rsid w:val="00031DEE"/>
    <w:rsid w:val="00042677"/>
    <w:rsid w:val="00046C5A"/>
    <w:rsid w:val="0005284E"/>
    <w:rsid w:val="000611F0"/>
    <w:rsid w:val="00061FF4"/>
    <w:rsid w:val="00064254"/>
    <w:rsid w:val="000B0183"/>
    <w:rsid w:val="000B51EE"/>
    <w:rsid w:val="000C2F39"/>
    <w:rsid w:val="000D37F6"/>
    <w:rsid w:val="000D4ABA"/>
    <w:rsid w:val="000D505A"/>
    <w:rsid w:val="000D5533"/>
    <w:rsid w:val="000E53D3"/>
    <w:rsid w:val="001065CF"/>
    <w:rsid w:val="0012583E"/>
    <w:rsid w:val="00127A93"/>
    <w:rsid w:val="00134472"/>
    <w:rsid w:val="001369AE"/>
    <w:rsid w:val="0014657D"/>
    <w:rsid w:val="001550E8"/>
    <w:rsid w:val="001646CE"/>
    <w:rsid w:val="001667F3"/>
    <w:rsid w:val="001841E4"/>
    <w:rsid w:val="0019424F"/>
    <w:rsid w:val="001B0959"/>
    <w:rsid w:val="001B0B8B"/>
    <w:rsid w:val="001C3E42"/>
    <w:rsid w:val="001C799C"/>
    <w:rsid w:val="001E1F31"/>
    <w:rsid w:val="001E5E26"/>
    <w:rsid w:val="001F2131"/>
    <w:rsid w:val="001F3002"/>
    <w:rsid w:val="001F33C2"/>
    <w:rsid w:val="001F7A08"/>
    <w:rsid w:val="002018AF"/>
    <w:rsid w:val="00203E7B"/>
    <w:rsid w:val="00205586"/>
    <w:rsid w:val="00207518"/>
    <w:rsid w:val="00214385"/>
    <w:rsid w:val="00215994"/>
    <w:rsid w:val="0022548F"/>
    <w:rsid w:val="00240FA1"/>
    <w:rsid w:val="00252C66"/>
    <w:rsid w:val="00260757"/>
    <w:rsid w:val="002629EB"/>
    <w:rsid w:val="0026659D"/>
    <w:rsid w:val="0027564F"/>
    <w:rsid w:val="002815D6"/>
    <w:rsid w:val="002942A1"/>
    <w:rsid w:val="002B3EEA"/>
    <w:rsid w:val="002C0042"/>
    <w:rsid w:val="002D06A0"/>
    <w:rsid w:val="002D5916"/>
    <w:rsid w:val="002D6BA6"/>
    <w:rsid w:val="002F30D8"/>
    <w:rsid w:val="003110EB"/>
    <w:rsid w:val="003244C7"/>
    <w:rsid w:val="00325D70"/>
    <w:rsid w:val="003307CE"/>
    <w:rsid w:val="00334E6A"/>
    <w:rsid w:val="00336EC6"/>
    <w:rsid w:val="00341E61"/>
    <w:rsid w:val="0034289F"/>
    <w:rsid w:val="00352A39"/>
    <w:rsid w:val="0035400D"/>
    <w:rsid w:val="00372ED4"/>
    <w:rsid w:val="003772FB"/>
    <w:rsid w:val="003827C1"/>
    <w:rsid w:val="003842ED"/>
    <w:rsid w:val="0038432C"/>
    <w:rsid w:val="00391B2C"/>
    <w:rsid w:val="003956C8"/>
    <w:rsid w:val="003A4FEC"/>
    <w:rsid w:val="003B3031"/>
    <w:rsid w:val="003B4CAF"/>
    <w:rsid w:val="003B6473"/>
    <w:rsid w:val="003B6C28"/>
    <w:rsid w:val="003C1E66"/>
    <w:rsid w:val="003C6AC6"/>
    <w:rsid w:val="003E675C"/>
    <w:rsid w:val="003F16B7"/>
    <w:rsid w:val="003F7A14"/>
    <w:rsid w:val="00400696"/>
    <w:rsid w:val="00402BB2"/>
    <w:rsid w:val="00421E03"/>
    <w:rsid w:val="00440E98"/>
    <w:rsid w:val="00441664"/>
    <w:rsid w:val="0044232A"/>
    <w:rsid w:val="00442B42"/>
    <w:rsid w:val="004463D2"/>
    <w:rsid w:val="004537AD"/>
    <w:rsid w:val="00460270"/>
    <w:rsid w:val="00467CA3"/>
    <w:rsid w:val="00467E48"/>
    <w:rsid w:val="004700C8"/>
    <w:rsid w:val="0047725F"/>
    <w:rsid w:val="00477E17"/>
    <w:rsid w:val="00485AB9"/>
    <w:rsid w:val="00485F85"/>
    <w:rsid w:val="004877C2"/>
    <w:rsid w:val="00490532"/>
    <w:rsid w:val="00496DCB"/>
    <w:rsid w:val="004A577C"/>
    <w:rsid w:val="004C27EC"/>
    <w:rsid w:val="004F2BB1"/>
    <w:rsid w:val="004F33AC"/>
    <w:rsid w:val="00512DB9"/>
    <w:rsid w:val="005256A9"/>
    <w:rsid w:val="0053503F"/>
    <w:rsid w:val="005355F8"/>
    <w:rsid w:val="005377DB"/>
    <w:rsid w:val="00543EEF"/>
    <w:rsid w:val="00544420"/>
    <w:rsid w:val="005600B6"/>
    <w:rsid w:val="0056225A"/>
    <w:rsid w:val="005660BF"/>
    <w:rsid w:val="005661FC"/>
    <w:rsid w:val="00572C5B"/>
    <w:rsid w:val="005735B5"/>
    <w:rsid w:val="00573D40"/>
    <w:rsid w:val="005865CE"/>
    <w:rsid w:val="0058692E"/>
    <w:rsid w:val="005878CA"/>
    <w:rsid w:val="005977F0"/>
    <w:rsid w:val="005B2CCC"/>
    <w:rsid w:val="005C4B4F"/>
    <w:rsid w:val="005E78AD"/>
    <w:rsid w:val="005F2550"/>
    <w:rsid w:val="005F3181"/>
    <w:rsid w:val="005F5A2F"/>
    <w:rsid w:val="00604A55"/>
    <w:rsid w:val="006150FA"/>
    <w:rsid w:val="00630D00"/>
    <w:rsid w:val="0065085E"/>
    <w:rsid w:val="006644C7"/>
    <w:rsid w:val="00665BB5"/>
    <w:rsid w:val="00665DD1"/>
    <w:rsid w:val="00683ABC"/>
    <w:rsid w:val="006A2C65"/>
    <w:rsid w:val="006B49E4"/>
    <w:rsid w:val="006C15F9"/>
    <w:rsid w:val="006C4E69"/>
    <w:rsid w:val="006D7903"/>
    <w:rsid w:val="006E1475"/>
    <w:rsid w:val="006E22C6"/>
    <w:rsid w:val="006E2A49"/>
    <w:rsid w:val="006E4B96"/>
    <w:rsid w:val="0070438B"/>
    <w:rsid w:val="00713F41"/>
    <w:rsid w:val="00721D8D"/>
    <w:rsid w:val="0072502D"/>
    <w:rsid w:val="00733BBA"/>
    <w:rsid w:val="0073600B"/>
    <w:rsid w:val="00744BB3"/>
    <w:rsid w:val="00756534"/>
    <w:rsid w:val="00757D75"/>
    <w:rsid w:val="00762912"/>
    <w:rsid w:val="00770907"/>
    <w:rsid w:val="007741C4"/>
    <w:rsid w:val="00791696"/>
    <w:rsid w:val="00792EA5"/>
    <w:rsid w:val="007A6413"/>
    <w:rsid w:val="007B1CD1"/>
    <w:rsid w:val="007C1637"/>
    <w:rsid w:val="007C6D1E"/>
    <w:rsid w:val="007E27D4"/>
    <w:rsid w:val="007F1056"/>
    <w:rsid w:val="007F4FC9"/>
    <w:rsid w:val="00800A87"/>
    <w:rsid w:val="008056D9"/>
    <w:rsid w:val="00805FF6"/>
    <w:rsid w:val="00821F32"/>
    <w:rsid w:val="00826628"/>
    <w:rsid w:val="00827B76"/>
    <w:rsid w:val="008310EC"/>
    <w:rsid w:val="00845E4A"/>
    <w:rsid w:val="00853D36"/>
    <w:rsid w:val="00853F38"/>
    <w:rsid w:val="00860111"/>
    <w:rsid w:val="00863910"/>
    <w:rsid w:val="008724EA"/>
    <w:rsid w:val="00882D36"/>
    <w:rsid w:val="00885381"/>
    <w:rsid w:val="008919BA"/>
    <w:rsid w:val="0089284D"/>
    <w:rsid w:val="00897461"/>
    <w:rsid w:val="00897DD6"/>
    <w:rsid w:val="008A48FB"/>
    <w:rsid w:val="008B16F6"/>
    <w:rsid w:val="008B34B1"/>
    <w:rsid w:val="008B34EC"/>
    <w:rsid w:val="008B5222"/>
    <w:rsid w:val="008B53F8"/>
    <w:rsid w:val="008C27B9"/>
    <w:rsid w:val="008C6885"/>
    <w:rsid w:val="008D4283"/>
    <w:rsid w:val="008E1355"/>
    <w:rsid w:val="008E29D8"/>
    <w:rsid w:val="008E57EE"/>
    <w:rsid w:val="009202E5"/>
    <w:rsid w:val="009203D0"/>
    <w:rsid w:val="00920714"/>
    <w:rsid w:val="00924162"/>
    <w:rsid w:val="009346AD"/>
    <w:rsid w:val="0094447F"/>
    <w:rsid w:val="009725B6"/>
    <w:rsid w:val="009730DF"/>
    <w:rsid w:val="00975A51"/>
    <w:rsid w:val="00976E1C"/>
    <w:rsid w:val="00980804"/>
    <w:rsid w:val="00994725"/>
    <w:rsid w:val="009A0968"/>
    <w:rsid w:val="009D0694"/>
    <w:rsid w:val="009D5623"/>
    <w:rsid w:val="009D7B84"/>
    <w:rsid w:val="009E5B3B"/>
    <w:rsid w:val="00A03B2A"/>
    <w:rsid w:val="00A0458E"/>
    <w:rsid w:val="00A05972"/>
    <w:rsid w:val="00A07223"/>
    <w:rsid w:val="00A14DDD"/>
    <w:rsid w:val="00A217B7"/>
    <w:rsid w:val="00A26D44"/>
    <w:rsid w:val="00A351E3"/>
    <w:rsid w:val="00A440B4"/>
    <w:rsid w:val="00A44A7A"/>
    <w:rsid w:val="00A44ABE"/>
    <w:rsid w:val="00A55693"/>
    <w:rsid w:val="00A62B88"/>
    <w:rsid w:val="00A63F4D"/>
    <w:rsid w:val="00A77D55"/>
    <w:rsid w:val="00A832FB"/>
    <w:rsid w:val="00A96427"/>
    <w:rsid w:val="00AA3899"/>
    <w:rsid w:val="00AA4327"/>
    <w:rsid w:val="00AC0F51"/>
    <w:rsid w:val="00AC5949"/>
    <w:rsid w:val="00AC6866"/>
    <w:rsid w:val="00AC73F2"/>
    <w:rsid w:val="00AD0F0B"/>
    <w:rsid w:val="00AE286E"/>
    <w:rsid w:val="00AE2F39"/>
    <w:rsid w:val="00AF056A"/>
    <w:rsid w:val="00AF4438"/>
    <w:rsid w:val="00B030D3"/>
    <w:rsid w:val="00B11817"/>
    <w:rsid w:val="00B14876"/>
    <w:rsid w:val="00B16383"/>
    <w:rsid w:val="00B26758"/>
    <w:rsid w:val="00B30382"/>
    <w:rsid w:val="00B31672"/>
    <w:rsid w:val="00B40361"/>
    <w:rsid w:val="00B41809"/>
    <w:rsid w:val="00B477F9"/>
    <w:rsid w:val="00B54B1C"/>
    <w:rsid w:val="00B6709F"/>
    <w:rsid w:val="00B81B2A"/>
    <w:rsid w:val="00B83E35"/>
    <w:rsid w:val="00B851EA"/>
    <w:rsid w:val="00B922AF"/>
    <w:rsid w:val="00BA6055"/>
    <w:rsid w:val="00BB148F"/>
    <w:rsid w:val="00BC0F71"/>
    <w:rsid w:val="00BD63EA"/>
    <w:rsid w:val="00BF2D96"/>
    <w:rsid w:val="00C010FC"/>
    <w:rsid w:val="00C2372D"/>
    <w:rsid w:val="00C25226"/>
    <w:rsid w:val="00C44529"/>
    <w:rsid w:val="00C45EC7"/>
    <w:rsid w:val="00C548ED"/>
    <w:rsid w:val="00C5500A"/>
    <w:rsid w:val="00C55F91"/>
    <w:rsid w:val="00C57A93"/>
    <w:rsid w:val="00C67948"/>
    <w:rsid w:val="00C75BDA"/>
    <w:rsid w:val="00C80FAC"/>
    <w:rsid w:val="00C8204A"/>
    <w:rsid w:val="00C86677"/>
    <w:rsid w:val="00CB57C4"/>
    <w:rsid w:val="00CC243D"/>
    <w:rsid w:val="00CC3906"/>
    <w:rsid w:val="00CC4FB4"/>
    <w:rsid w:val="00CD7236"/>
    <w:rsid w:val="00CE1848"/>
    <w:rsid w:val="00CF52FA"/>
    <w:rsid w:val="00D00EC9"/>
    <w:rsid w:val="00D01C84"/>
    <w:rsid w:val="00D021C7"/>
    <w:rsid w:val="00D03E00"/>
    <w:rsid w:val="00D11319"/>
    <w:rsid w:val="00D17E4A"/>
    <w:rsid w:val="00D22E38"/>
    <w:rsid w:val="00D23D53"/>
    <w:rsid w:val="00D25717"/>
    <w:rsid w:val="00D259ED"/>
    <w:rsid w:val="00D26975"/>
    <w:rsid w:val="00D42735"/>
    <w:rsid w:val="00D465A4"/>
    <w:rsid w:val="00D51743"/>
    <w:rsid w:val="00D55B8A"/>
    <w:rsid w:val="00D61078"/>
    <w:rsid w:val="00D66BA9"/>
    <w:rsid w:val="00D66BB6"/>
    <w:rsid w:val="00D723D7"/>
    <w:rsid w:val="00D81E1E"/>
    <w:rsid w:val="00D82841"/>
    <w:rsid w:val="00D86E89"/>
    <w:rsid w:val="00D9418E"/>
    <w:rsid w:val="00D97F7E"/>
    <w:rsid w:val="00DA0954"/>
    <w:rsid w:val="00DA2950"/>
    <w:rsid w:val="00DB2EAD"/>
    <w:rsid w:val="00DB4704"/>
    <w:rsid w:val="00DC0102"/>
    <w:rsid w:val="00DC0851"/>
    <w:rsid w:val="00DC127D"/>
    <w:rsid w:val="00DC48CD"/>
    <w:rsid w:val="00DD1265"/>
    <w:rsid w:val="00DD53F5"/>
    <w:rsid w:val="00DE40DE"/>
    <w:rsid w:val="00DE4272"/>
    <w:rsid w:val="00E029EF"/>
    <w:rsid w:val="00E107B4"/>
    <w:rsid w:val="00E13B09"/>
    <w:rsid w:val="00E13DF8"/>
    <w:rsid w:val="00E22F15"/>
    <w:rsid w:val="00E30E1A"/>
    <w:rsid w:val="00E338B6"/>
    <w:rsid w:val="00E3599F"/>
    <w:rsid w:val="00E3649A"/>
    <w:rsid w:val="00E37CE5"/>
    <w:rsid w:val="00E41373"/>
    <w:rsid w:val="00E448EA"/>
    <w:rsid w:val="00E464B8"/>
    <w:rsid w:val="00E53E8B"/>
    <w:rsid w:val="00E5401C"/>
    <w:rsid w:val="00E54DE3"/>
    <w:rsid w:val="00E551B4"/>
    <w:rsid w:val="00E57CCD"/>
    <w:rsid w:val="00E61B88"/>
    <w:rsid w:val="00E63B4E"/>
    <w:rsid w:val="00E669F3"/>
    <w:rsid w:val="00E70DB2"/>
    <w:rsid w:val="00E73CED"/>
    <w:rsid w:val="00E746D7"/>
    <w:rsid w:val="00E81252"/>
    <w:rsid w:val="00E94C22"/>
    <w:rsid w:val="00E94F0E"/>
    <w:rsid w:val="00EA0AB3"/>
    <w:rsid w:val="00EB37CA"/>
    <w:rsid w:val="00EB470F"/>
    <w:rsid w:val="00EB621B"/>
    <w:rsid w:val="00EB626B"/>
    <w:rsid w:val="00EC377C"/>
    <w:rsid w:val="00EC58C6"/>
    <w:rsid w:val="00EC7F34"/>
    <w:rsid w:val="00ED3FE2"/>
    <w:rsid w:val="00EE71A0"/>
    <w:rsid w:val="00EF01D4"/>
    <w:rsid w:val="00EF6BBD"/>
    <w:rsid w:val="00EF76D6"/>
    <w:rsid w:val="00F06A8D"/>
    <w:rsid w:val="00F20086"/>
    <w:rsid w:val="00F3349F"/>
    <w:rsid w:val="00F34009"/>
    <w:rsid w:val="00F34873"/>
    <w:rsid w:val="00F41D79"/>
    <w:rsid w:val="00F52410"/>
    <w:rsid w:val="00F55408"/>
    <w:rsid w:val="00F71FE8"/>
    <w:rsid w:val="00F85800"/>
    <w:rsid w:val="00F858E2"/>
    <w:rsid w:val="00FA13CE"/>
    <w:rsid w:val="00FB639F"/>
    <w:rsid w:val="00FB74E5"/>
    <w:rsid w:val="00FC0404"/>
    <w:rsid w:val="00FC287C"/>
    <w:rsid w:val="00FC2E1A"/>
    <w:rsid w:val="00FD08D4"/>
    <w:rsid w:val="00FD49D6"/>
    <w:rsid w:val="00FE113C"/>
    <w:rsid w:val="00FE7979"/>
    <w:rsid w:val="00FF1A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A223D"/>
  <w15:docId w15:val="{99E89F4D-6049-48E4-BD73-D9BC63A39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725B6"/>
    <w:pPr>
      <w:suppressAutoHyphens/>
    </w:pPr>
    <w:rPr>
      <w:sz w:val="24"/>
      <w:szCs w:val="24"/>
      <w:lang w:eastAsia="ar-SA"/>
    </w:rPr>
  </w:style>
  <w:style w:type="paragraph" w:styleId="Nagwek1">
    <w:name w:val="heading 1"/>
    <w:basedOn w:val="Normalny"/>
    <w:next w:val="Normalny"/>
    <w:qFormat/>
    <w:rsid w:val="009725B6"/>
    <w:pPr>
      <w:keepNext/>
      <w:outlineLvl w:val="0"/>
    </w:pPr>
    <w:rPr>
      <w:b/>
      <w:sz w:val="28"/>
      <w:szCs w:val="20"/>
    </w:rPr>
  </w:style>
  <w:style w:type="paragraph" w:styleId="Nagwek2">
    <w:name w:val="heading 2"/>
    <w:basedOn w:val="Normalny"/>
    <w:next w:val="Normalny"/>
    <w:qFormat/>
    <w:rsid w:val="009725B6"/>
    <w:pPr>
      <w:keepNext/>
      <w:jc w:val="center"/>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1">
    <w:name w:val="WW8Num3z1"/>
    <w:rsid w:val="009725B6"/>
    <w:rPr>
      <w:rFonts w:ascii="Times New Roman" w:hAnsi="Times New Roman" w:cs="Times New Roman"/>
    </w:rPr>
  </w:style>
  <w:style w:type="character" w:customStyle="1" w:styleId="WW8Num5z1">
    <w:name w:val="WW8Num5z1"/>
    <w:rsid w:val="009725B6"/>
    <w:rPr>
      <w:rFonts w:ascii="StarSymbol" w:hAnsi="StarSymbol"/>
    </w:rPr>
  </w:style>
  <w:style w:type="character" w:customStyle="1" w:styleId="WW8Num6z1">
    <w:name w:val="WW8Num6z1"/>
    <w:rsid w:val="009725B6"/>
    <w:rPr>
      <w:b/>
    </w:rPr>
  </w:style>
  <w:style w:type="character" w:customStyle="1" w:styleId="WW8Num10z1">
    <w:name w:val="WW8Num10z1"/>
    <w:rsid w:val="009725B6"/>
    <w:rPr>
      <w:rFonts w:ascii="StarSymbol" w:hAnsi="StarSymbol"/>
    </w:rPr>
  </w:style>
  <w:style w:type="character" w:customStyle="1" w:styleId="Absatz-Standardschriftart">
    <w:name w:val="Absatz-Standardschriftart"/>
    <w:rsid w:val="009725B6"/>
  </w:style>
  <w:style w:type="character" w:customStyle="1" w:styleId="WW-Absatz-Standardschriftart">
    <w:name w:val="WW-Absatz-Standardschriftart"/>
    <w:rsid w:val="009725B6"/>
  </w:style>
  <w:style w:type="character" w:customStyle="1" w:styleId="WW-Absatz-Standardschriftart1">
    <w:name w:val="WW-Absatz-Standardschriftart1"/>
    <w:rsid w:val="009725B6"/>
  </w:style>
  <w:style w:type="character" w:customStyle="1" w:styleId="WW-Absatz-Standardschriftart11">
    <w:name w:val="WW-Absatz-Standardschriftart11"/>
    <w:rsid w:val="009725B6"/>
  </w:style>
  <w:style w:type="character" w:customStyle="1" w:styleId="WW-Absatz-Standardschriftart111">
    <w:name w:val="WW-Absatz-Standardschriftart111"/>
    <w:rsid w:val="009725B6"/>
  </w:style>
  <w:style w:type="character" w:customStyle="1" w:styleId="WW-Absatz-Standardschriftart1111">
    <w:name w:val="WW-Absatz-Standardschriftart1111"/>
    <w:rsid w:val="009725B6"/>
  </w:style>
  <w:style w:type="character" w:customStyle="1" w:styleId="WW-Absatz-Standardschriftart11111">
    <w:name w:val="WW-Absatz-Standardschriftart11111"/>
    <w:rsid w:val="009725B6"/>
  </w:style>
  <w:style w:type="character" w:customStyle="1" w:styleId="WW-Absatz-Standardschriftart111111">
    <w:name w:val="WW-Absatz-Standardschriftart111111"/>
    <w:rsid w:val="009725B6"/>
  </w:style>
  <w:style w:type="character" w:customStyle="1" w:styleId="WW-Absatz-Standardschriftart1111111">
    <w:name w:val="WW-Absatz-Standardschriftart1111111"/>
    <w:rsid w:val="009725B6"/>
  </w:style>
  <w:style w:type="character" w:customStyle="1" w:styleId="WW-Absatz-Standardschriftart11111111">
    <w:name w:val="WW-Absatz-Standardschriftart11111111"/>
    <w:rsid w:val="009725B6"/>
  </w:style>
  <w:style w:type="character" w:customStyle="1" w:styleId="WW-Absatz-Standardschriftart111111111">
    <w:name w:val="WW-Absatz-Standardschriftart111111111"/>
    <w:rsid w:val="009725B6"/>
  </w:style>
  <w:style w:type="character" w:customStyle="1" w:styleId="WW-Absatz-Standardschriftart1111111111">
    <w:name w:val="WW-Absatz-Standardschriftart1111111111"/>
    <w:rsid w:val="009725B6"/>
  </w:style>
  <w:style w:type="character" w:customStyle="1" w:styleId="WW-Absatz-Standardschriftart11111111111">
    <w:name w:val="WW-Absatz-Standardschriftart11111111111"/>
    <w:rsid w:val="009725B6"/>
  </w:style>
  <w:style w:type="character" w:customStyle="1" w:styleId="WW-Absatz-Standardschriftart111111111111">
    <w:name w:val="WW-Absatz-Standardschriftart111111111111"/>
    <w:rsid w:val="009725B6"/>
  </w:style>
  <w:style w:type="character" w:customStyle="1" w:styleId="WW-Absatz-Standardschriftart1111111111111">
    <w:name w:val="WW-Absatz-Standardschriftart1111111111111"/>
    <w:rsid w:val="009725B6"/>
  </w:style>
  <w:style w:type="character" w:customStyle="1" w:styleId="WW-Absatz-Standardschriftart11111111111111">
    <w:name w:val="WW-Absatz-Standardschriftart11111111111111"/>
    <w:rsid w:val="009725B6"/>
  </w:style>
  <w:style w:type="character" w:customStyle="1" w:styleId="WW-Absatz-Standardschriftart111111111111111">
    <w:name w:val="WW-Absatz-Standardschriftart111111111111111"/>
    <w:rsid w:val="009725B6"/>
  </w:style>
  <w:style w:type="character" w:customStyle="1" w:styleId="WW-Absatz-Standardschriftart1111111111111111">
    <w:name w:val="WW-Absatz-Standardschriftart1111111111111111"/>
    <w:rsid w:val="009725B6"/>
  </w:style>
  <w:style w:type="character" w:customStyle="1" w:styleId="WW-Absatz-Standardschriftart11111111111111111">
    <w:name w:val="WW-Absatz-Standardschriftart11111111111111111"/>
    <w:rsid w:val="009725B6"/>
  </w:style>
  <w:style w:type="character" w:customStyle="1" w:styleId="WW-Absatz-Standardschriftart111111111111111111">
    <w:name w:val="WW-Absatz-Standardschriftart111111111111111111"/>
    <w:rsid w:val="009725B6"/>
  </w:style>
  <w:style w:type="character" w:customStyle="1" w:styleId="WW-Absatz-Standardschriftart1111111111111111111">
    <w:name w:val="WW-Absatz-Standardschriftart1111111111111111111"/>
    <w:rsid w:val="009725B6"/>
  </w:style>
  <w:style w:type="character" w:customStyle="1" w:styleId="WW-Absatz-Standardschriftart11111111111111111111">
    <w:name w:val="WW-Absatz-Standardschriftart11111111111111111111"/>
    <w:rsid w:val="009725B6"/>
  </w:style>
  <w:style w:type="character" w:customStyle="1" w:styleId="WW-Absatz-Standardschriftart111111111111111111111">
    <w:name w:val="WW-Absatz-Standardschriftart111111111111111111111"/>
    <w:rsid w:val="009725B6"/>
  </w:style>
  <w:style w:type="character" w:customStyle="1" w:styleId="WW-Absatz-Standardschriftart1111111111111111111111">
    <w:name w:val="WW-Absatz-Standardschriftart1111111111111111111111"/>
    <w:rsid w:val="009725B6"/>
  </w:style>
  <w:style w:type="character" w:customStyle="1" w:styleId="WW-Absatz-Standardschriftart11111111111111111111111">
    <w:name w:val="WW-Absatz-Standardschriftart11111111111111111111111"/>
    <w:rsid w:val="009725B6"/>
  </w:style>
  <w:style w:type="character" w:customStyle="1" w:styleId="WW-Absatz-Standardschriftart111111111111111111111111">
    <w:name w:val="WW-Absatz-Standardschriftart111111111111111111111111"/>
    <w:rsid w:val="009725B6"/>
  </w:style>
  <w:style w:type="character" w:customStyle="1" w:styleId="WW-Absatz-Standardschriftart1111111111111111111111111">
    <w:name w:val="WW-Absatz-Standardschriftart1111111111111111111111111"/>
    <w:rsid w:val="009725B6"/>
  </w:style>
  <w:style w:type="character" w:customStyle="1" w:styleId="WW-Absatz-Standardschriftart11111111111111111111111111">
    <w:name w:val="WW-Absatz-Standardschriftart11111111111111111111111111"/>
    <w:rsid w:val="009725B6"/>
  </w:style>
  <w:style w:type="character" w:customStyle="1" w:styleId="WW-Absatz-Standardschriftart111111111111111111111111111">
    <w:name w:val="WW-Absatz-Standardschriftart111111111111111111111111111"/>
    <w:rsid w:val="009725B6"/>
  </w:style>
  <w:style w:type="character" w:customStyle="1" w:styleId="WW-Absatz-Standardschriftart1111111111111111111111111111">
    <w:name w:val="WW-Absatz-Standardschriftart1111111111111111111111111111"/>
    <w:rsid w:val="009725B6"/>
  </w:style>
  <w:style w:type="character" w:customStyle="1" w:styleId="WW-Absatz-Standardschriftart11111111111111111111111111111">
    <w:name w:val="WW-Absatz-Standardschriftart11111111111111111111111111111"/>
    <w:rsid w:val="009725B6"/>
  </w:style>
  <w:style w:type="character" w:customStyle="1" w:styleId="WW-Absatz-Standardschriftart111111111111111111111111111111">
    <w:name w:val="WW-Absatz-Standardschriftart111111111111111111111111111111"/>
    <w:rsid w:val="009725B6"/>
  </w:style>
  <w:style w:type="character" w:customStyle="1" w:styleId="WW-Absatz-Standardschriftart1111111111111111111111111111111">
    <w:name w:val="WW-Absatz-Standardschriftart1111111111111111111111111111111"/>
    <w:rsid w:val="009725B6"/>
  </w:style>
  <w:style w:type="character" w:customStyle="1" w:styleId="WW-Absatz-Standardschriftart11111111111111111111111111111111">
    <w:name w:val="WW-Absatz-Standardschriftart11111111111111111111111111111111"/>
    <w:rsid w:val="009725B6"/>
  </w:style>
  <w:style w:type="character" w:customStyle="1" w:styleId="WW-Absatz-Standardschriftart111111111111111111111111111111111">
    <w:name w:val="WW-Absatz-Standardschriftart111111111111111111111111111111111"/>
    <w:rsid w:val="009725B6"/>
  </w:style>
  <w:style w:type="character" w:customStyle="1" w:styleId="WW-Absatz-Standardschriftart1111111111111111111111111111111111">
    <w:name w:val="WW-Absatz-Standardschriftart1111111111111111111111111111111111"/>
    <w:rsid w:val="009725B6"/>
  </w:style>
  <w:style w:type="character" w:customStyle="1" w:styleId="WW-Absatz-Standardschriftart11111111111111111111111111111111111">
    <w:name w:val="WW-Absatz-Standardschriftart11111111111111111111111111111111111"/>
    <w:rsid w:val="009725B6"/>
  </w:style>
  <w:style w:type="character" w:customStyle="1" w:styleId="WW-Absatz-Standardschriftart111111111111111111111111111111111111">
    <w:name w:val="WW-Absatz-Standardschriftart111111111111111111111111111111111111"/>
    <w:rsid w:val="009725B6"/>
  </w:style>
  <w:style w:type="character" w:customStyle="1" w:styleId="WW-Absatz-Standardschriftart1111111111111111111111111111111111111">
    <w:name w:val="WW-Absatz-Standardschriftart1111111111111111111111111111111111111"/>
    <w:rsid w:val="009725B6"/>
  </w:style>
  <w:style w:type="character" w:customStyle="1" w:styleId="WW-Absatz-Standardschriftart11111111111111111111111111111111111111">
    <w:name w:val="WW-Absatz-Standardschriftart11111111111111111111111111111111111111"/>
    <w:rsid w:val="009725B6"/>
  </w:style>
  <w:style w:type="character" w:customStyle="1" w:styleId="WW-Absatz-Standardschriftart111111111111111111111111111111111111111">
    <w:name w:val="WW-Absatz-Standardschriftart111111111111111111111111111111111111111"/>
    <w:rsid w:val="009725B6"/>
  </w:style>
  <w:style w:type="character" w:customStyle="1" w:styleId="WW8Num17z1">
    <w:name w:val="WW8Num17z1"/>
    <w:rsid w:val="009725B6"/>
    <w:rPr>
      <w:rFonts w:ascii="Times New Roman" w:eastAsia="Times New Roman" w:hAnsi="Times New Roman" w:cs="Times New Roman"/>
    </w:rPr>
  </w:style>
  <w:style w:type="character" w:customStyle="1" w:styleId="WW8Num32z1">
    <w:name w:val="WW8Num32z1"/>
    <w:rsid w:val="009725B6"/>
    <w:rPr>
      <w:b/>
    </w:rPr>
  </w:style>
  <w:style w:type="character" w:styleId="Numerstrony">
    <w:name w:val="page number"/>
    <w:basedOn w:val="Domylnaczcionkaakapitu"/>
    <w:semiHidden/>
    <w:rsid w:val="009725B6"/>
  </w:style>
  <w:style w:type="character" w:customStyle="1" w:styleId="Znakinumeracji">
    <w:name w:val="Znaki numeracji"/>
    <w:rsid w:val="009725B6"/>
  </w:style>
  <w:style w:type="paragraph" w:styleId="Tekstpodstawowy">
    <w:name w:val="Body Text"/>
    <w:basedOn w:val="Normalny"/>
    <w:rsid w:val="009725B6"/>
    <w:pPr>
      <w:jc w:val="both"/>
    </w:pPr>
  </w:style>
  <w:style w:type="paragraph" w:styleId="Lista">
    <w:name w:val="List"/>
    <w:basedOn w:val="Tekstpodstawowy"/>
    <w:semiHidden/>
    <w:rsid w:val="009725B6"/>
    <w:rPr>
      <w:rFonts w:cs="Tahoma"/>
    </w:rPr>
  </w:style>
  <w:style w:type="paragraph" w:styleId="Podpis">
    <w:name w:val="Signature"/>
    <w:basedOn w:val="Normalny"/>
    <w:semiHidden/>
    <w:rsid w:val="009725B6"/>
    <w:pPr>
      <w:suppressLineNumbers/>
      <w:spacing w:before="120" w:after="120"/>
    </w:pPr>
    <w:rPr>
      <w:rFonts w:cs="Tahoma"/>
      <w:i/>
      <w:iCs/>
      <w:sz w:val="20"/>
      <w:szCs w:val="20"/>
    </w:rPr>
  </w:style>
  <w:style w:type="paragraph" w:customStyle="1" w:styleId="Indeks">
    <w:name w:val="Indeks"/>
    <w:basedOn w:val="Normalny"/>
    <w:rsid w:val="009725B6"/>
    <w:pPr>
      <w:suppressLineNumbers/>
    </w:pPr>
    <w:rPr>
      <w:rFonts w:cs="Tahoma"/>
    </w:rPr>
  </w:style>
  <w:style w:type="paragraph" w:styleId="Nagwek">
    <w:name w:val="header"/>
    <w:basedOn w:val="Normalny"/>
    <w:link w:val="NagwekZnak"/>
    <w:semiHidden/>
    <w:rsid w:val="009725B6"/>
    <w:pPr>
      <w:tabs>
        <w:tab w:val="center" w:pos="567"/>
        <w:tab w:val="center" w:pos="4536"/>
        <w:tab w:val="right" w:pos="9072"/>
      </w:tabs>
    </w:pPr>
    <w:rPr>
      <w:szCs w:val="20"/>
    </w:rPr>
  </w:style>
  <w:style w:type="paragraph" w:styleId="Tytu">
    <w:name w:val="Title"/>
    <w:basedOn w:val="Normalny"/>
    <w:next w:val="Podtytu"/>
    <w:link w:val="TytuZnak"/>
    <w:qFormat/>
    <w:rsid w:val="009725B6"/>
    <w:pPr>
      <w:jc w:val="center"/>
    </w:pPr>
    <w:rPr>
      <w:b/>
      <w:bCs/>
      <w:sz w:val="28"/>
    </w:rPr>
  </w:style>
  <w:style w:type="paragraph" w:styleId="Podtytu">
    <w:name w:val="Subtitle"/>
    <w:basedOn w:val="Nagwek"/>
    <w:next w:val="Tekstpodstawowy"/>
    <w:qFormat/>
    <w:rsid w:val="009725B6"/>
    <w:pPr>
      <w:jc w:val="center"/>
    </w:pPr>
    <w:rPr>
      <w:i/>
      <w:iCs/>
    </w:rPr>
  </w:style>
  <w:style w:type="paragraph" w:styleId="Tekstpodstawowywcity2">
    <w:name w:val="Body Text Indent 2"/>
    <w:basedOn w:val="Normalny"/>
    <w:rsid w:val="009725B6"/>
    <w:pPr>
      <w:ind w:left="360"/>
      <w:jc w:val="both"/>
    </w:pPr>
  </w:style>
  <w:style w:type="paragraph" w:styleId="Tekstpodstawowywcity">
    <w:name w:val="Body Text Indent"/>
    <w:basedOn w:val="Normalny"/>
    <w:rsid w:val="009725B6"/>
    <w:pPr>
      <w:ind w:left="900"/>
      <w:jc w:val="both"/>
    </w:pPr>
  </w:style>
  <w:style w:type="paragraph" w:styleId="Tekstpodstawowy2">
    <w:name w:val="Body Text 2"/>
    <w:basedOn w:val="Normalny"/>
    <w:link w:val="Tekstpodstawowy2Znak"/>
    <w:rsid w:val="009725B6"/>
    <w:pPr>
      <w:spacing w:after="120" w:line="480" w:lineRule="auto"/>
    </w:pPr>
  </w:style>
  <w:style w:type="paragraph" w:styleId="Tekstpodstawowywcity3">
    <w:name w:val="Body Text Indent 3"/>
    <w:basedOn w:val="Normalny"/>
    <w:semiHidden/>
    <w:rsid w:val="009725B6"/>
    <w:pPr>
      <w:tabs>
        <w:tab w:val="left" w:pos="720"/>
      </w:tabs>
      <w:ind w:left="720" w:hanging="360"/>
      <w:jc w:val="both"/>
    </w:pPr>
    <w:rPr>
      <w:b/>
    </w:rPr>
  </w:style>
  <w:style w:type="paragraph" w:styleId="Stopka">
    <w:name w:val="footer"/>
    <w:basedOn w:val="Normalny"/>
    <w:semiHidden/>
    <w:rsid w:val="009725B6"/>
    <w:pPr>
      <w:tabs>
        <w:tab w:val="center" w:pos="4536"/>
        <w:tab w:val="right" w:pos="9072"/>
      </w:tabs>
    </w:pPr>
  </w:style>
  <w:style w:type="paragraph" w:customStyle="1" w:styleId="Zawartoramki">
    <w:name w:val="Zawartość ramki"/>
    <w:basedOn w:val="Tekstpodstawowy"/>
    <w:rsid w:val="009725B6"/>
  </w:style>
  <w:style w:type="character" w:customStyle="1" w:styleId="TekstpodstawowywcityZnak">
    <w:name w:val="Tekst podstawowy wcięty Znak"/>
    <w:rsid w:val="009725B6"/>
    <w:rPr>
      <w:sz w:val="24"/>
      <w:szCs w:val="24"/>
      <w:lang w:eastAsia="ar-SA"/>
    </w:rPr>
  </w:style>
  <w:style w:type="character" w:customStyle="1" w:styleId="TekstpodstawowyZnak">
    <w:name w:val="Tekst podstawowy Znak"/>
    <w:rsid w:val="009725B6"/>
    <w:rPr>
      <w:sz w:val="24"/>
      <w:szCs w:val="24"/>
      <w:lang w:eastAsia="ar-SA"/>
    </w:rPr>
  </w:style>
  <w:style w:type="paragraph" w:styleId="Akapitzlist">
    <w:name w:val="List Paragraph"/>
    <w:basedOn w:val="Normalny"/>
    <w:qFormat/>
    <w:rsid w:val="002629EB"/>
    <w:pPr>
      <w:ind w:left="720"/>
      <w:contextualSpacing/>
    </w:pPr>
  </w:style>
  <w:style w:type="paragraph" w:customStyle="1" w:styleId="WW-Tekstpodstawowywcity3">
    <w:name w:val="WW-Tekst podstawowy wcięty 3"/>
    <w:basedOn w:val="Normalny"/>
    <w:rsid w:val="009D7B84"/>
    <w:pPr>
      <w:ind w:firstLine="708"/>
      <w:jc w:val="both"/>
    </w:pPr>
    <w:rPr>
      <w:szCs w:val="20"/>
      <w:lang w:eastAsia="pl-PL"/>
    </w:rPr>
  </w:style>
  <w:style w:type="character" w:customStyle="1" w:styleId="h1">
    <w:name w:val="h1"/>
    <w:basedOn w:val="Domylnaczcionkaakapitu"/>
    <w:rsid w:val="000D4ABA"/>
  </w:style>
  <w:style w:type="paragraph" w:styleId="Tekstdymka">
    <w:name w:val="Balloon Text"/>
    <w:basedOn w:val="Normalny"/>
    <w:link w:val="TekstdymkaZnak"/>
    <w:uiPriority w:val="99"/>
    <w:semiHidden/>
    <w:unhideWhenUsed/>
    <w:rsid w:val="008C6885"/>
    <w:rPr>
      <w:rFonts w:ascii="Tahoma" w:hAnsi="Tahoma" w:cs="Tahoma"/>
      <w:sz w:val="16"/>
      <w:szCs w:val="16"/>
    </w:rPr>
  </w:style>
  <w:style w:type="character" w:customStyle="1" w:styleId="TekstdymkaZnak">
    <w:name w:val="Tekst dymka Znak"/>
    <w:link w:val="Tekstdymka"/>
    <w:uiPriority w:val="99"/>
    <w:semiHidden/>
    <w:rsid w:val="008C6885"/>
    <w:rPr>
      <w:rFonts w:ascii="Tahoma" w:hAnsi="Tahoma" w:cs="Tahoma"/>
      <w:sz w:val="16"/>
      <w:szCs w:val="16"/>
      <w:lang w:eastAsia="ar-SA"/>
    </w:rPr>
  </w:style>
  <w:style w:type="character" w:customStyle="1" w:styleId="Tekstpodstawowy2Znak">
    <w:name w:val="Tekst podstawowy 2 Znak"/>
    <w:link w:val="Tekstpodstawowy2"/>
    <w:rsid w:val="00544420"/>
    <w:rPr>
      <w:sz w:val="24"/>
      <w:szCs w:val="24"/>
      <w:lang w:eastAsia="ar-SA"/>
    </w:rPr>
  </w:style>
  <w:style w:type="paragraph" w:customStyle="1" w:styleId="Textbody">
    <w:name w:val="Text body"/>
    <w:basedOn w:val="Normalny"/>
    <w:rsid w:val="00544420"/>
    <w:pPr>
      <w:widowControl w:val="0"/>
      <w:autoSpaceDN w:val="0"/>
      <w:spacing w:after="120"/>
      <w:textAlignment w:val="baseline"/>
    </w:pPr>
    <w:rPr>
      <w:rFonts w:eastAsia="SimSun" w:cs="Mangal"/>
      <w:kern w:val="3"/>
      <w:lang w:eastAsia="zh-CN" w:bidi="hi-IN"/>
    </w:rPr>
  </w:style>
  <w:style w:type="character" w:customStyle="1" w:styleId="TytuZnak">
    <w:name w:val="Tytuł Znak"/>
    <w:link w:val="Tytu"/>
    <w:rsid w:val="00E37CE5"/>
    <w:rPr>
      <w:b/>
      <w:bCs/>
      <w:sz w:val="28"/>
      <w:szCs w:val="24"/>
      <w:lang w:eastAsia="ar-SA"/>
    </w:rPr>
  </w:style>
  <w:style w:type="paragraph" w:customStyle="1" w:styleId="Standard">
    <w:name w:val="Standard"/>
    <w:rsid w:val="002815D6"/>
    <w:pPr>
      <w:suppressAutoHyphens/>
      <w:autoSpaceDN w:val="0"/>
      <w:textAlignment w:val="baseline"/>
    </w:pPr>
    <w:rPr>
      <w:kern w:val="3"/>
      <w:lang w:eastAsia="ar-SA"/>
    </w:rPr>
  </w:style>
  <w:style w:type="numbering" w:customStyle="1" w:styleId="WWNum16">
    <w:name w:val="WWNum16"/>
    <w:basedOn w:val="Bezlisty"/>
    <w:rsid w:val="002815D6"/>
    <w:pPr>
      <w:numPr>
        <w:numId w:val="19"/>
      </w:numPr>
    </w:pPr>
  </w:style>
  <w:style w:type="paragraph" w:customStyle="1" w:styleId="Tekstpodstawowy21">
    <w:name w:val="Tekst podstawowy 21"/>
    <w:basedOn w:val="Normalny"/>
    <w:rsid w:val="008B34B1"/>
    <w:pPr>
      <w:spacing w:after="120" w:line="480" w:lineRule="auto"/>
    </w:pPr>
  </w:style>
  <w:style w:type="character" w:customStyle="1" w:styleId="NagwekZnak">
    <w:name w:val="Nagłówek Znak"/>
    <w:link w:val="Nagwek"/>
    <w:semiHidden/>
    <w:rsid w:val="00336EC6"/>
    <w:rPr>
      <w:sz w:val="24"/>
      <w:lang w:eastAsia="ar-SA"/>
    </w:rPr>
  </w:style>
  <w:style w:type="paragraph" w:customStyle="1" w:styleId="gwp2210f0b0msonormal">
    <w:name w:val="gwp2210f0b0_msonormal"/>
    <w:basedOn w:val="Normalny"/>
    <w:rsid w:val="00496DCB"/>
    <w:pPr>
      <w:suppressAutoHyphens w:val="0"/>
      <w:spacing w:before="100" w:beforeAutospacing="1" w:after="100" w:afterAutospacing="1"/>
    </w:pPr>
    <w:rPr>
      <w:lang w:eastAsia="pl-PL"/>
    </w:rPr>
  </w:style>
  <w:style w:type="character" w:styleId="Hipercze">
    <w:name w:val="Hyperlink"/>
    <w:uiPriority w:val="99"/>
    <w:semiHidden/>
    <w:unhideWhenUsed/>
    <w:rsid w:val="00DA29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17698">
      <w:bodyDiv w:val="1"/>
      <w:marLeft w:val="0"/>
      <w:marRight w:val="0"/>
      <w:marTop w:val="0"/>
      <w:marBottom w:val="0"/>
      <w:divBdr>
        <w:top w:val="none" w:sz="0" w:space="0" w:color="auto"/>
        <w:left w:val="none" w:sz="0" w:space="0" w:color="auto"/>
        <w:bottom w:val="none" w:sz="0" w:space="0" w:color="auto"/>
        <w:right w:val="none" w:sz="0" w:space="0" w:color="auto"/>
      </w:divBdr>
    </w:div>
    <w:div w:id="96004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ip.lex.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3258</Words>
  <Characters>19551</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Bełchatów, dnia</vt:lpstr>
    </vt:vector>
  </TitlesOfParts>
  <Company>f</Company>
  <LinksUpToDate>false</LinksUpToDate>
  <CharactersWithSpaces>22764</CharactersWithSpaces>
  <SharedDoc>false</SharedDoc>
  <HLinks>
    <vt:vector size="6" baseType="variant">
      <vt:variant>
        <vt:i4>5767262</vt:i4>
      </vt:variant>
      <vt:variant>
        <vt:i4>0</vt:i4>
      </vt:variant>
      <vt:variant>
        <vt:i4>0</vt:i4>
      </vt:variant>
      <vt:variant>
        <vt:i4>5</vt:i4>
      </vt:variant>
      <vt:variant>
        <vt:lpwstr>https://sip.lex.pl/</vt:lpwstr>
      </vt:variant>
      <vt:variant>
        <vt:lpwstr>/document/18182244?unitId=art(2)pkt(13)&amp;cm=DOCUMENT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Bełchatów, dnia</dc:title>
  <dc:subject/>
  <dc:creator>AMK</dc:creator>
  <cp:keywords/>
  <dc:description/>
  <cp:lastModifiedBy>Małgorzata Gazda</cp:lastModifiedBy>
  <cp:revision>6</cp:revision>
  <cp:lastPrinted>2024-12-08T08:56:00Z</cp:lastPrinted>
  <dcterms:created xsi:type="dcterms:W3CDTF">2025-03-03T09:21:00Z</dcterms:created>
  <dcterms:modified xsi:type="dcterms:W3CDTF">2025-03-03T09:33:00Z</dcterms:modified>
</cp:coreProperties>
</file>